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CB217E" w:rsidRDefault="00316FD9" w:rsidP="00CB217E">
      <w:pPr>
        <w:spacing w:line="220" w:lineRule="atLeast"/>
        <w:jc w:val="center"/>
        <w:rPr>
          <w:rFonts w:ascii="Arial Black" w:hAnsi="Arial Black" w:cs="Times New Roman"/>
          <w:b/>
          <w:sz w:val="44"/>
          <w:szCs w:val="44"/>
        </w:rPr>
      </w:pPr>
      <w:r w:rsidRPr="00CB217E">
        <w:rPr>
          <w:rFonts w:ascii="Arial Black" w:hAnsi="Arial Black" w:cs="Times New Roman"/>
          <w:b/>
          <w:sz w:val="44"/>
          <w:szCs w:val="44"/>
        </w:rPr>
        <w:t>International Post-graduates Monitoring and Degree Awarding Procedures</w:t>
      </w:r>
    </w:p>
    <w:p w:rsidR="00316FD9" w:rsidRPr="00CB217E" w:rsidRDefault="00316FD9" w:rsidP="00316FD9">
      <w:pPr>
        <w:spacing w:line="220" w:lineRule="atLeast"/>
        <w:rPr>
          <w:rFonts w:ascii="Times New Roman" w:hAnsi="Times New Roman" w:cs="Times New Roman"/>
        </w:rPr>
      </w:pPr>
    </w:p>
    <w:p w:rsidR="00316FD9" w:rsidRPr="00CB217E" w:rsidRDefault="0066281B" w:rsidP="00316FD9">
      <w:pPr>
        <w:spacing w:line="220" w:lineRule="atLeast"/>
        <w:rPr>
          <w:rFonts w:ascii="Times New Roman" w:hAnsi="Times New Roman" w:cs="Times New Roman"/>
          <w:sz w:val="28"/>
          <w:szCs w:val="28"/>
        </w:rPr>
      </w:pPr>
      <w:r w:rsidRPr="00CB217E">
        <w:rPr>
          <w:rFonts w:ascii="Times New Roman" w:hAnsi="Times New Roman" w:cs="Times New Roman"/>
          <w:sz w:val="28"/>
          <w:szCs w:val="28"/>
        </w:rPr>
        <w:t>This procedur</w:t>
      </w:r>
      <w:r w:rsidR="0010271C" w:rsidRPr="00CB217E">
        <w:rPr>
          <w:rFonts w:ascii="Times New Roman" w:hAnsi="Times New Roman" w:cs="Times New Roman"/>
          <w:sz w:val="28"/>
          <w:szCs w:val="28"/>
        </w:rPr>
        <w:t>e applies to international post</w:t>
      </w:r>
      <w:r w:rsidRPr="00CB217E">
        <w:rPr>
          <w:rFonts w:ascii="Times New Roman" w:hAnsi="Times New Roman" w:cs="Times New Roman"/>
          <w:sz w:val="28"/>
          <w:szCs w:val="28"/>
        </w:rPr>
        <w:t>graduates studying in Jiangxi University of Finance and Economics and is authorized to be implemented since 12.26.2013.</w:t>
      </w:r>
    </w:p>
    <w:p w:rsidR="0066281B" w:rsidRPr="00CB217E" w:rsidRDefault="00CB217E" w:rsidP="00316FD9">
      <w:pPr>
        <w:spacing w:line="220" w:lineRule="atLeast"/>
        <w:rPr>
          <w:rFonts w:ascii="Times New Roman" w:hAnsi="Times New Roman" w:cs="Times New Roman"/>
          <w:b/>
          <w:sz w:val="28"/>
          <w:szCs w:val="28"/>
        </w:rPr>
      </w:pPr>
      <w:r w:rsidRPr="00CB217E">
        <w:rPr>
          <w:rFonts w:ascii="Times New Roman" w:hAnsi="Times New Roman" w:cs="Times New Roman"/>
          <w:b/>
          <w:sz w:val="28"/>
          <w:szCs w:val="28"/>
        </w:rPr>
        <w:t xml:space="preserve">1 </w:t>
      </w:r>
      <w:r w:rsidR="00162957" w:rsidRPr="00CB217E">
        <w:rPr>
          <w:rFonts w:ascii="Times New Roman" w:hAnsi="Times New Roman" w:cs="Times New Roman"/>
          <w:b/>
          <w:sz w:val="28"/>
          <w:szCs w:val="28"/>
        </w:rPr>
        <w:t>General</w:t>
      </w:r>
    </w:p>
    <w:p w:rsidR="00162957" w:rsidRPr="00CB217E" w:rsidRDefault="00162957" w:rsidP="00162957">
      <w:pPr>
        <w:pStyle w:val="a3"/>
        <w:numPr>
          <w:ilvl w:val="1"/>
          <w:numId w:val="1"/>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Jiangxi University of Finance and Economics is committed to supporting student success and achievement. We made the procedure according to the requirements of Ministry of Education, Ministry of Foreign Affairs and Ministry of Public Security.</w:t>
      </w:r>
    </w:p>
    <w:p w:rsidR="001D12B8" w:rsidRPr="00CB217E" w:rsidRDefault="00162957" w:rsidP="00162957">
      <w:pPr>
        <w:pStyle w:val="a3"/>
        <w:numPr>
          <w:ilvl w:val="1"/>
          <w:numId w:val="1"/>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International</w:t>
      </w:r>
      <w:r w:rsidR="0010271C" w:rsidRPr="00CB217E">
        <w:rPr>
          <w:rFonts w:ascii="Times New Roman" w:hAnsi="Times New Roman" w:cs="Times New Roman"/>
          <w:sz w:val="28"/>
          <w:szCs w:val="28"/>
        </w:rPr>
        <w:t xml:space="preserve"> post</w:t>
      </w:r>
      <w:r w:rsidRPr="00CB217E">
        <w:rPr>
          <w:rFonts w:ascii="Times New Roman" w:hAnsi="Times New Roman" w:cs="Times New Roman"/>
          <w:sz w:val="28"/>
          <w:szCs w:val="28"/>
        </w:rPr>
        <w:t>graduates must comply with China’s laws and regulations, our school’s rules and disciplines and</w:t>
      </w:r>
      <w:r w:rsidR="001D12B8" w:rsidRPr="00CB217E">
        <w:rPr>
          <w:rFonts w:ascii="Times New Roman" w:hAnsi="Times New Roman" w:cs="Times New Roman"/>
          <w:sz w:val="28"/>
          <w:szCs w:val="28"/>
        </w:rPr>
        <w:t xml:space="preserve"> academic ethics.</w:t>
      </w:r>
    </w:p>
    <w:p w:rsidR="001D12B8" w:rsidRPr="00CB217E" w:rsidRDefault="00CB217E" w:rsidP="001D12B8">
      <w:pPr>
        <w:spacing w:line="220" w:lineRule="atLeast"/>
        <w:rPr>
          <w:rFonts w:ascii="Times New Roman" w:hAnsi="Times New Roman" w:cs="Times New Roman"/>
          <w:b/>
          <w:color w:val="222222"/>
          <w:sz w:val="28"/>
          <w:szCs w:val="28"/>
        </w:rPr>
      </w:pPr>
      <w:r w:rsidRPr="00CB217E">
        <w:rPr>
          <w:rFonts w:ascii="Times New Roman" w:hAnsi="Times New Roman" w:cs="Times New Roman"/>
          <w:b/>
          <w:sz w:val="28"/>
          <w:szCs w:val="28"/>
        </w:rPr>
        <w:t xml:space="preserve">2 </w:t>
      </w:r>
      <w:r w:rsidR="001D12B8" w:rsidRPr="00CB217E">
        <w:rPr>
          <w:rFonts w:ascii="Times New Roman" w:hAnsi="Times New Roman" w:cs="Times New Roman"/>
          <w:b/>
          <w:sz w:val="28"/>
          <w:szCs w:val="28"/>
        </w:rPr>
        <w:t xml:space="preserve">Monitoring </w:t>
      </w:r>
    </w:p>
    <w:p w:rsidR="00E4323E" w:rsidRPr="00CB217E" w:rsidRDefault="001D12B8" w:rsidP="001D12B8">
      <w:pPr>
        <w:spacing w:line="220" w:lineRule="atLeast"/>
        <w:rPr>
          <w:rFonts w:ascii="Times New Roman" w:hAnsi="Times New Roman" w:cs="Times New Roman"/>
          <w:sz w:val="28"/>
          <w:szCs w:val="28"/>
        </w:rPr>
      </w:pPr>
      <w:r w:rsidRPr="00CB217E">
        <w:rPr>
          <w:rFonts w:ascii="Times New Roman" w:hAnsi="Times New Roman" w:cs="Times New Roman"/>
          <w:color w:val="222222"/>
          <w:sz w:val="28"/>
          <w:szCs w:val="28"/>
        </w:rPr>
        <w:t>2.1</w:t>
      </w:r>
      <w:r w:rsidR="00E4323E" w:rsidRPr="00CB217E">
        <w:rPr>
          <w:rFonts w:ascii="Times New Roman" w:hAnsi="Times New Roman" w:cs="Times New Roman"/>
          <w:color w:val="222222"/>
          <w:sz w:val="28"/>
          <w:szCs w:val="28"/>
        </w:rPr>
        <w:t xml:space="preserve">     </w:t>
      </w:r>
      <w:r w:rsidRPr="00CB217E">
        <w:rPr>
          <w:rFonts w:ascii="Times New Roman" w:hAnsi="Times New Roman" w:cs="Times New Roman"/>
          <w:color w:val="222222"/>
          <w:sz w:val="28"/>
          <w:szCs w:val="28"/>
        </w:rPr>
        <w:t xml:space="preserve"> </w:t>
      </w:r>
      <w:r w:rsidRPr="00CB217E">
        <w:rPr>
          <w:rFonts w:ascii="Times New Roman" w:hAnsi="Times New Roman" w:cs="Times New Roman"/>
          <w:sz w:val="28"/>
          <w:szCs w:val="28"/>
        </w:rPr>
        <w:t xml:space="preserve"> </w:t>
      </w:r>
      <w:r w:rsidR="002B41B6" w:rsidRPr="00CB217E">
        <w:rPr>
          <w:rFonts w:ascii="Times New Roman" w:hAnsi="Times New Roman" w:cs="Times New Roman"/>
          <w:sz w:val="28"/>
          <w:szCs w:val="28"/>
        </w:rPr>
        <w:t xml:space="preserve">International </w:t>
      </w:r>
      <w:r w:rsidR="0010271C" w:rsidRPr="00CB217E">
        <w:rPr>
          <w:rFonts w:ascii="Times New Roman" w:hAnsi="Times New Roman" w:cs="Times New Roman"/>
          <w:sz w:val="28"/>
          <w:szCs w:val="28"/>
        </w:rPr>
        <w:t>post</w:t>
      </w:r>
      <w:r w:rsidR="002B41B6" w:rsidRPr="00CB217E">
        <w:rPr>
          <w:rFonts w:ascii="Times New Roman" w:hAnsi="Times New Roman" w:cs="Times New Roman"/>
          <w:sz w:val="28"/>
          <w:szCs w:val="28"/>
        </w:rPr>
        <w:t>graduates study in Jiangxi University</w:t>
      </w:r>
      <w:r w:rsidR="00CB217E">
        <w:rPr>
          <w:rFonts w:ascii="Times New Roman" w:hAnsi="Times New Roman" w:cs="Times New Roman"/>
          <w:sz w:val="28"/>
          <w:szCs w:val="28"/>
        </w:rPr>
        <w:t xml:space="preserve"> of Finance and Economics for 2</w:t>
      </w:r>
      <w:r w:rsidR="00CB217E">
        <w:rPr>
          <w:rFonts w:ascii="Times New Roman" w:hAnsi="Times New Roman" w:cs="Times New Roman" w:hint="eastAsia"/>
          <w:sz w:val="28"/>
          <w:szCs w:val="28"/>
        </w:rPr>
        <w:t>~</w:t>
      </w:r>
      <w:r w:rsidR="002B41B6" w:rsidRPr="00CB217E">
        <w:rPr>
          <w:rFonts w:ascii="Times New Roman" w:hAnsi="Times New Roman" w:cs="Times New Roman"/>
          <w:sz w:val="28"/>
          <w:szCs w:val="28"/>
        </w:rPr>
        <w:t>3 years, not exceeding 5 years.</w:t>
      </w:r>
      <w:r w:rsidR="00E4323E" w:rsidRPr="00CB217E">
        <w:rPr>
          <w:rFonts w:ascii="Times New Roman" w:hAnsi="Times New Roman" w:cs="Times New Roman"/>
          <w:sz w:val="28"/>
          <w:szCs w:val="28"/>
        </w:rPr>
        <w:t xml:space="preserve"> Length of schooling for separate class is 2-year and 3-year for transferred students.</w:t>
      </w:r>
    </w:p>
    <w:p w:rsidR="00E45A21" w:rsidRPr="00CB217E" w:rsidRDefault="00E4323E" w:rsidP="001D12B8">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2.2      </w:t>
      </w:r>
      <w:r w:rsidR="00CB217E">
        <w:rPr>
          <w:rFonts w:ascii="Times New Roman" w:hAnsi="Times New Roman" w:cs="Times New Roman"/>
          <w:sz w:val="28"/>
          <w:szCs w:val="28"/>
        </w:rPr>
        <w:t>30</w:t>
      </w:r>
      <w:r w:rsidR="00CB217E">
        <w:rPr>
          <w:rFonts w:ascii="Times New Roman" w:hAnsi="Times New Roman" w:cs="Times New Roman" w:hint="eastAsia"/>
          <w:sz w:val="28"/>
          <w:szCs w:val="28"/>
        </w:rPr>
        <w:t>~</w:t>
      </w:r>
      <w:r w:rsidR="00EB3C8F" w:rsidRPr="00CB217E">
        <w:rPr>
          <w:rFonts w:ascii="Times New Roman" w:hAnsi="Times New Roman" w:cs="Times New Roman"/>
          <w:sz w:val="28"/>
          <w:szCs w:val="28"/>
        </w:rPr>
        <w:t xml:space="preserve">36 credits are to be gained by international </w:t>
      </w:r>
      <w:r w:rsidR="0010271C" w:rsidRPr="00CB217E">
        <w:rPr>
          <w:rFonts w:ascii="Times New Roman" w:hAnsi="Times New Roman" w:cs="Times New Roman"/>
          <w:sz w:val="28"/>
          <w:szCs w:val="28"/>
        </w:rPr>
        <w:t>post</w:t>
      </w:r>
      <w:r w:rsidR="00EB3C8F" w:rsidRPr="00CB217E">
        <w:rPr>
          <w:rFonts w:ascii="Times New Roman" w:hAnsi="Times New Roman" w:cs="Times New Roman"/>
          <w:sz w:val="28"/>
          <w:szCs w:val="28"/>
        </w:rPr>
        <w:t>graduates including</w:t>
      </w:r>
      <w:r w:rsidR="00CB217E">
        <w:rPr>
          <w:rFonts w:ascii="Times New Roman" w:hAnsi="Times New Roman" w:cs="Times New Roman"/>
          <w:sz w:val="28"/>
          <w:szCs w:val="28"/>
        </w:rPr>
        <w:t xml:space="preserve"> 28</w:t>
      </w:r>
      <w:r w:rsidR="00CB217E">
        <w:rPr>
          <w:rFonts w:ascii="Times New Roman" w:hAnsi="Times New Roman" w:cs="Times New Roman" w:hint="eastAsia"/>
          <w:sz w:val="28"/>
          <w:szCs w:val="28"/>
        </w:rPr>
        <w:t>~</w:t>
      </w:r>
      <w:r w:rsidR="00CF5EAC" w:rsidRPr="00CB217E">
        <w:rPr>
          <w:rFonts w:ascii="Times New Roman" w:hAnsi="Times New Roman" w:cs="Times New Roman"/>
          <w:sz w:val="28"/>
          <w:szCs w:val="28"/>
        </w:rPr>
        <w:t xml:space="preserve">34 credits for course </w:t>
      </w:r>
      <w:r w:rsidR="00777627" w:rsidRPr="00CB217E">
        <w:rPr>
          <w:rFonts w:ascii="Times New Roman" w:hAnsi="Times New Roman" w:cs="Times New Roman"/>
          <w:sz w:val="28"/>
          <w:szCs w:val="28"/>
        </w:rPr>
        <w:t>(</w:t>
      </w:r>
      <w:r w:rsidR="00CB217E">
        <w:rPr>
          <w:rFonts w:ascii="Times New Roman" w:hAnsi="Times New Roman" w:cs="Times New Roman"/>
          <w:sz w:val="28"/>
          <w:szCs w:val="28"/>
        </w:rPr>
        <w:t>6</w:t>
      </w:r>
      <w:r w:rsidR="00CB217E">
        <w:rPr>
          <w:rFonts w:ascii="Times New Roman" w:hAnsi="Times New Roman" w:cs="Times New Roman" w:hint="eastAsia"/>
          <w:sz w:val="28"/>
          <w:szCs w:val="28"/>
        </w:rPr>
        <w:t>~</w:t>
      </w:r>
      <w:r w:rsidR="00E45A21" w:rsidRPr="00CB217E">
        <w:rPr>
          <w:rFonts w:ascii="Times New Roman" w:hAnsi="Times New Roman" w:cs="Times New Roman"/>
          <w:sz w:val="28"/>
          <w:szCs w:val="28"/>
        </w:rPr>
        <w:t>8 compulsory cou</w:t>
      </w:r>
      <w:r w:rsidR="00CB217E">
        <w:rPr>
          <w:rFonts w:ascii="Times New Roman" w:hAnsi="Times New Roman" w:cs="Times New Roman"/>
          <w:sz w:val="28"/>
          <w:szCs w:val="28"/>
        </w:rPr>
        <w:t>rse, 10</w:t>
      </w:r>
      <w:r w:rsidR="00CB217E">
        <w:rPr>
          <w:rFonts w:ascii="Times New Roman" w:hAnsi="Times New Roman" w:cs="Times New Roman" w:hint="eastAsia"/>
          <w:sz w:val="28"/>
          <w:szCs w:val="28"/>
        </w:rPr>
        <w:t>~</w:t>
      </w:r>
      <w:r w:rsidR="00CB217E">
        <w:rPr>
          <w:rFonts w:ascii="Times New Roman" w:hAnsi="Times New Roman" w:cs="Times New Roman"/>
          <w:sz w:val="28"/>
          <w:szCs w:val="28"/>
        </w:rPr>
        <w:t>14 degree course and 12</w:t>
      </w:r>
      <w:r w:rsidR="00CB217E">
        <w:rPr>
          <w:rFonts w:ascii="Times New Roman" w:hAnsi="Times New Roman" w:cs="Times New Roman" w:hint="eastAsia"/>
          <w:sz w:val="28"/>
          <w:szCs w:val="28"/>
        </w:rPr>
        <w:t>~</w:t>
      </w:r>
      <w:r w:rsidR="00E45A21" w:rsidRPr="00CB217E">
        <w:rPr>
          <w:rFonts w:ascii="Times New Roman" w:hAnsi="Times New Roman" w:cs="Times New Roman"/>
          <w:sz w:val="28"/>
          <w:szCs w:val="28"/>
        </w:rPr>
        <w:t xml:space="preserve">18 optional course </w:t>
      </w:r>
      <w:r w:rsidR="00777627" w:rsidRPr="00CB217E">
        <w:rPr>
          <w:rFonts w:ascii="Times New Roman" w:hAnsi="Times New Roman" w:cs="Times New Roman"/>
          <w:sz w:val="28"/>
          <w:szCs w:val="28"/>
        </w:rPr>
        <w:t>)</w:t>
      </w:r>
      <w:r w:rsidR="00CF5EAC" w:rsidRPr="00CB217E">
        <w:rPr>
          <w:rFonts w:ascii="Times New Roman" w:hAnsi="Times New Roman" w:cs="Times New Roman"/>
          <w:sz w:val="28"/>
          <w:szCs w:val="28"/>
        </w:rPr>
        <w:t xml:space="preserve">and </w:t>
      </w:r>
      <w:r w:rsidR="00777627" w:rsidRPr="00CB217E">
        <w:rPr>
          <w:rFonts w:ascii="Times New Roman" w:hAnsi="Times New Roman" w:cs="Times New Roman"/>
          <w:sz w:val="28"/>
          <w:szCs w:val="28"/>
        </w:rPr>
        <w:t>2 credits for social investigation.</w:t>
      </w:r>
      <w:r w:rsidR="00EB3C8F" w:rsidRPr="00CB217E">
        <w:rPr>
          <w:rFonts w:ascii="Times New Roman" w:hAnsi="Times New Roman" w:cs="Times New Roman"/>
          <w:sz w:val="28"/>
          <w:szCs w:val="28"/>
        </w:rPr>
        <w:t xml:space="preserve"> </w:t>
      </w:r>
    </w:p>
    <w:p w:rsidR="00CF45EC" w:rsidRPr="00CB217E" w:rsidRDefault="001C2C92" w:rsidP="001D12B8">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2.3      </w:t>
      </w:r>
      <w:r w:rsidR="00F7677A" w:rsidRPr="00CB217E">
        <w:rPr>
          <w:rFonts w:ascii="Times New Roman" w:hAnsi="Times New Roman" w:cs="Times New Roman"/>
          <w:sz w:val="28"/>
          <w:szCs w:val="28"/>
        </w:rPr>
        <w:t xml:space="preserve">International </w:t>
      </w:r>
      <w:r w:rsidR="0010271C" w:rsidRPr="00CB217E">
        <w:rPr>
          <w:rFonts w:ascii="Times New Roman" w:hAnsi="Times New Roman" w:cs="Times New Roman"/>
          <w:sz w:val="28"/>
          <w:szCs w:val="28"/>
        </w:rPr>
        <w:t>post</w:t>
      </w:r>
      <w:r w:rsidR="00F7677A" w:rsidRPr="00CB217E">
        <w:rPr>
          <w:rFonts w:ascii="Times New Roman" w:hAnsi="Times New Roman" w:cs="Times New Roman"/>
          <w:sz w:val="28"/>
          <w:szCs w:val="28"/>
        </w:rPr>
        <w:t xml:space="preserve">graduates can choose not to attend courses in Marxist theory, but is compulsory to attend courses in </w:t>
      </w:r>
      <w:r w:rsidR="00CF45EC" w:rsidRPr="00CB217E">
        <w:rPr>
          <w:rFonts w:ascii="Times New Roman" w:hAnsi="Times New Roman" w:cs="Times New Roman"/>
          <w:sz w:val="28"/>
          <w:szCs w:val="28"/>
        </w:rPr>
        <w:t>China’s Outlook.</w:t>
      </w:r>
    </w:p>
    <w:p w:rsidR="00AD1410" w:rsidRPr="00CB217E" w:rsidRDefault="00CF45EC" w:rsidP="001D12B8">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2.4      </w:t>
      </w:r>
      <w:r w:rsidR="00AD1410" w:rsidRPr="00CB217E">
        <w:rPr>
          <w:rFonts w:ascii="Times New Roman" w:hAnsi="Times New Roman" w:cs="Times New Roman"/>
          <w:sz w:val="28"/>
          <w:szCs w:val="28"/>
        </w:rPr>
        <w:t>Thesis defense is allowed after gaining all the required credits.</w:t>
      </w:r>
    </w:p>
    <w:p w:rsidR="006634B4" w:rsidRPr="00CB217E" w:rsidRDefault="00AD1410" w:rsidP="001D12B8">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2.5      Applicants who have obtained their master degree abroad </w:t>
      </w:r>
      <w:r w:rsidR="00EC4FC2" w:rsidRPr="00CB217E">
        <w:rPr>
          <w:rFonts w:ascii="Times New Roman" w:hAnsi="Times New Roman" w:cs="Times New Roman"/>
          <w:sz w:val="28"/>
          <w:szCs w:val="28"/>
        </w:rPr>
        <w:t xml:space="preserve">must provide </w:t>
      </w:r>
      <w:r w:rsidR="006C1B5B" w:rsidRPr="00CB217E">
        <w:rPr>
          <w:rFonts w:ascii="Times New Roman" w:hAnsi="Times New Roman" w:cs="Times New Roman"/>
          <w:sz w:val="28"/>
          <w:szCs w:val="28"/>
        </w:rPr>
        <w:t>curriculum</w:t>
      </w:r>
      <w:r w:rsidR="00EC4FC2" w:rsidRPr="00CB217E">
        <w:rPr>
          <w:rFonts w:ascii="Times New Roman" w:hAnsi="Times New Roman" w:cs="Times New Roman"/>
          <w:sz w:val="28"/>
          <w:szCs w:val="28"/>
        </w:rPr>
        <w:t>, transcripts and recommendation letter from at least two experts(associate professor and above).</w:t>
      </w:r>
      <w:r w:rsidR="006C1B5B" w:rsidRPr="00CB217E">
        <w:rPr>
          <w:rFonts w:ascii="Times New Roman" w:hAnsi="Times New Roman" w:cs="Times New Roman"/>
          <w:sz w:val="28"/>
          <w:szCs w:val="28"/>
        </w:rPr>
        <w:t>Exemption will be given after the materials are approved, otherwise they will retake the courses.</w:t>
      </w:r>
    </w:p>
    <w:p w:rsidR="00C424CA" w:rsidRPr="00CB217E" w:rsidRDefault="006634B4" w:rsidP="001D12B8">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2.6      </w:t>
      </w:r>
      <w:r w:rsidR="006C1B5B" w:rsidRPr="00CB217E">
        <w:rPr>
          <w:rFonts w:ascii="Times New Roman" w:hAnsi="Times New Roman" w:cs="Times New Roman"/>
          <w:sz w:val="28"/>
          <w:szCs w:val="28"/>
        </w:rPr>
        <w:t xml:space="preserve"> </w:t>
      </w:r>
      <w:r w:rsidR="00EA4145" w:rsidRPr="00CB217E">
        <w:rPr>
          <w:rFonts w:ascii="Times New Roman" w:hAnsi="Times New Roman" w:cs="Times New Roman"/>
          <w:sz w:val="28"/>
          <w:szCs w:val="28"/>
        </w:rPr>
        <w:t xml:space="preserve">International </w:t>
      </w:r>
      <w:r w:rsidR="0010271C" w:rsidRPr="00CB217E">
        <w:rPr>
          <w:rFonts w:ascii="Times New Roman" w:hAnsi="Times New Roman" w:cs="Times New Roman"/>
          <w:sz w:val="28"/>
          <w:szCs w:val="28"/>
        </w:rPr>
        <w:t>post</w:t>
      </w:r>
      <w:r w:rsidR="00EA4145" w:rsidRPr="00CB217E">
        <w:rPr>
          <w:rFonts w:ascii="Times New Roman" w:hAnsi="Times New Roman" w:cs="Times New Roman"/>
          <w:sz w:val="28"/>
          <w:szCs w:val="28"/>
        </w:rPr>
        <w:t>graduates should be full-time in class.</w:t>
      </w:r>
      <w:r w:rsidR="00F16F09" w:rsidRPr="00CB217E">
        <w:rPr>
          <w:rFonts w:ascii="Times New Roman" w:hAnsi="Times New Roman" w:cs="Times New Roman"/>
          <w:sz w:val="28"/>
          <w:szCs w:val="28"/>
        </w:rPr>
        <w:t xml:space="preserve"> More than half a year should be spent in preparing thesis in school and students are allowed to go back to homeland for preparing thesis in exceptional cases. </w:t>
      </w:r>
      <w:r w:rsidR="00F16F09" w:rsidRPr="00CB217E">
        <w:rPr>
          <w:rFonts w:ascii="Times New Roman" w:hAnsi="Times New Roman" w:cs="Times New Roman"/>
          <w:sz w:val="28"/>
          <w:szCs w:val="28"/>
        </w:rPr>
        <w:lastRenderedPageBreak/>
        <w:t>Thesis defense should be carried out in Jiangxi University of Finance and Economics</w:t>
      </w:r>
      <w:r w:rsidR="00C424CA" w:rsidRPr="00CB217E">
        <w:rPr>
          <w:rFonts w:ascii="Times New Roman" w:hAnsi="Times New Roman" w:cs="Times New Roman"/>
          <w:sz w:val="28"/>
          <w:szCs w:val="28"/>
        </w:rPr>
        <w:t>.</w:t>
      </w:r>
    </w:p>
    <w:p w:rsidR="00F4126F" w:rsidRPr="00CB217E" w:rsidRDefault="00C424CA" w:rsidP="001D12B8">
      <w:pPr>
        <w:spacing w:line="220" w:lineRule="atLeast"/>
        <w:rPr>
          <w:rFonts w:ascii="Times New Roman" w:hAnsi="Times New Roman" w:cs="Times New Roman"/>
          <w:sz w:val="28"/>
          <w:szCs w:val="28"/>
        </w:rPr>
      </w:pPr>
      <w:r w:rsidRPr="00CB217E">
        <w:rPr>
          <w:rFonts w:ascii="Times New Roman" w:hAnsi="Times New Roman" w:cs="Times New Roman"/>
          <w:sz w:val="28"/>
          <w:szCs w:val="28"/>
        </w:rPr>
        <w:t>2.7      Chinese government funded</w:t>
      </w:r>
      <w:r w:rsidR="00F4126F" w:rsidRPr="00CB217E">
        <w:rPr>
          <w:rFonts w:ascii="Times New Roman" w:hAnsi="Times New Roman" w:cs="Times New Roman"/>
          <w:sz w:val="28"/>
          <w:szCs w:val="28"/>
        </w:rPr>
        <w:t xml:space="preserve"> international </w:t>
      </w:r>
      <w:r w:rsidR="0010271C" w:rsidRPr="00CB217E">
        <w:rPr>
          <w:rFonts w:ascii="Times New Roman" w:hAnsi="Times New Roman" w:cs="Times New Roman"/>
          <w:sz w:val="28"/>
          <w:szCs w:val="28"/>
        </w:rPr>
        <w:t>post</w:t>
      </w:r>
      <w:r w:rsidR="00F4126F" w:rsidRPr="00CB217E">
        <w:rPr>
          <w:rFonts w:ascii="Times New Roman" w:hAnsi="Times New Roman" w:cs="Times New Roman"/>
          <w:sz w:val="28"/>
          <w:szCs w:val="28"/>
        </w:rPr>
        <w:t>graduates should be reevaluated each year on whether to continue or cancel the scholarship.</w:t>
      </w:r>
    </w:p>
    <w:p w:rsidR="0066615F" w:rsidRPr="00CB217E" w:rsidRDefault="00F4126F" w:rsidP="001D12B8">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           </w:t>
      </w:r>
      <w:r w:rsidR="0066615F" w:rsidRPr="00CB217E">
        <w:rPr>
          <w:rFonts w:ascii="Times New Roman" w:hAnsi="Times New Roman" w:cs="Times New Roman"/>
          <w:sz w:val="28"/>
          <w:szCs w:val="28"/>
        </w:rPr>
        <w:t>Contents of reevaluation:</w:t>
      </w:r>
    </w:p>
    <w:p w:rsidR="00E52DE9" w:rsidRPr="00CB217E" w:rsidRDefault="00E52DE9" w:rsidP="00E52DE9">
      <w:pPr>
        <w:pStyle w:val="a3"/>
        <w:numPr>
          <w:ilvl w:val="0"/>
          <w:numId w:val="2"/>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Academic performance,</w:t>
      </w:r>
    </w:p>
    <w:p w:rsidR="00E52DE9" w:rsidRPr="00CB217E" w:rsidRDefault="00E52DE9" w:rsidP="00E52DE9">
      <w:pPr>
        <w:pStyle w:val="a3"/>
        <w:numPr>
          <w:ilvl w:val="0"/>
          <w:numId w:val="2"/>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Learning attitude and attendance,</w:t>
      </w:r>
    </w:p>
    <w:p w:rsidR="00E52DE9" w:rsidRPr="00CB217E" w:rsidRDefault="00E52DE9" w:rsidP="00E52DE9">
      <w:pPr>
        <w:pStyle w:val="a3"/>
        <w:numPr>
          <w:ilvl w:val="0"/>
          <w:numId w:val="2"/>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Rewards and punishments.</w:t>
      </w:r>
    </w:p>
    <w:p w:rsidR="006777ED" w:rsidRPr="00CB217E" w:rsidRDefault="00E52DE9" w:rsidP="00E52DE9">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2.8      </w:t>
      </w:r>
      <w:r w:rsidR="00DA62EC" w:rsidRPr="00CB217E">
        <w:rPr>
          <w:rFonts w:ascii="Times New Roman" w:hAnsi="Times New Roman" w:cs="Times New Roman"/>
          <w:sz w:val="28"/>
          <w:szCs w:val="28"/>
        </w:rPr>
        <w:t xml:space="preserve">International </w:t>
      </w:r>
      <w:r w:rsidR="0010271C" w:rsidRPr="00CB217E">
        <w:rPr>
          <w:rFonts w:ascii="Times New Roman" w:hAnsi="Times New Roman" w:cs="Times New Roman"/>
          <w:sz w:val="28"/>
          <w:szCs w:val="28"/>
        </w:rPr>
        <w:t>post</w:t>
      </w:r>
      <w:r w:rsidR="00DA62EC" w:rsidRPr="00CB217E">
        <w:rPr>
          <w:rFonts w:ascii="Times New Roman" w:hAnsi="Times New Roman" w:cs="Times New Roman"/>
          <w:sz w:val="28"/>
          <w:szCs w:val="28"/>
        </w:rPr>
        <w:t>graduates should make their individual development plan within three months after enrollment. The plan should include</w:t>
      </w:r>
      <w:r w:rsidR="001E2EA0" w:rsidRPr="00CB217E">
        <w:rPr>
          <w:rFonts w:ascii="Times New Roman" w:hAnsi="Times New Roman" w:cs="Times New Roman"/>
          <w:sz w:val="28"/>
          <w:szCs w:val="28"/>
        </w:rPr>
        <w:t xml:space="preserve"> research area, curriculum</w:t>
      </w:r>
      <w:r w:rsidR="006777ED" w:rsidRPr="00CB217E">
        <w:rPr>
          <w:rFonts w:ascii="Times New Roman" w:hAnsi="Times New Roman" w:cs="Times New Roman"/>
          <w:sz w:val="28"/>
          <w:szCs w:val="28"/>
        </w:rPr>
        <w:t xml:space="preserve"> ,thesis research direction and be in quadruplicate</w:t>
      </w:r>
      <w:r w:rsidR="0010271C" w:rsidRPr="00CB217E">
        <w:rPr>
          <w:rFonts w:ascii="Times New Roman" w:hAnsi="Times New Roman" w:cs="Times New Roman"/>
          <w:sz w:val="28"/>
          <w:szCs w:val="28"/>
        </w:rPr>
        <w:t>,  the post</w:t>
      </w:r>
      <w:r w:rsidR="006777ED" w:rsidRPr="00CB217E">
        <w:rPr>
          <w:rFonts w:ascii="Times New Roman" w:hAnsi="Times New Roman" w:cs="Times New Roman"/>
          <w:sz w:val="28"/>
          <w:szCs w:val="28"/>
        </w:rPr>
        <w:t>graduate department, college, tutor and student himself each holds one.</w:t>
      </w:r>
    </w:p>
    <w:p w:rsidR="001B78BA" w:rsidRPr="00CB217E" w:rsidRDefault="00727ACB" w:rsidP="00E52DE9">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2.9      </w:t>
      </w:r>
      <w:r w:rsidR="005234E6" w:rsidRPr="00CB217E">
        <w:rPr>
          <w:rFonts w:ascii="Times New Roman" w:hAnsi="Times New Roman" w:cs="Times New Roman"/>
          <w:sz w:val="28"/>
          <w:szCs w:val="28"/>
        </w:rPr>
        <w:t xml:space="preserve">International </w:t>
      </w:r>
      <w:r w:rsidR="0010271C" w:rsidRPr="00CB217E">
        <w:rPr>
          <w:rFonts w:ascii="Times New Roman" w:hAnsi="Times New Roman" w:cs="Times New Roman"/>
          <w:sz w:val="28"/>
          <w:szCs w:val="28"/>
        </w:rPr>
        <w:t>post</w:t>
      </w:r>
      <w:r w:rsidR="005234E6" w:rsidRPr="00CB217E">
        <w:rPr>
          <w:rFonts w:ascii="Times New Roman" w:hAnsi="Times New Roman" w:cs="Times New Roman"/>
          <w:sz w:val="28"/>
          <w:szCs w:val="28"/>
        </w:rPr>
        <w:t xml:space="preserve">graduates who have completed their credits should be </w:t>
      </w:r>
      <w:r w:rsidR="001B78BA" w:rsidRPr="00CB217E">
        <w:rPr>
          <w:rFonts w:ascii="Times New Roman" w:hAnsi="Times New Roman" w:cs="Times New Roman"/>
          <w:sz w:val="28"/>
          <w:szCs w:val="28"/>
        </w:rPr>
        <w:t>assessed in the mid-term of the fourth semester.</w:t>
      </w:r>
    </w:p>
    <w:p w:rsidR="00C46661" w:rsidRPr="00CB217E" w:rsidRDefault="001B78BA" w:rsidP="00E52DE9">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          </w:t>
      </w:r>
      <w:r w:rsidR="00C46661" w:rsidRPr="00CB217E">
        <w:rPr>
          <w:rFonts w:ascii="Times New Roman" w:hAnsi="Times New Roman" w:cs="Times New Roman"/>
          <w:sz w:val="28"/>
          <w:szCs w:val="28"/>
        </w:rPr>
        <w:t>Contents of assessment:</w:t>
      </w:r>
    </w:p>
    <w:p w:rsidR="00276590" w:rsidRPr="00CB217E" w:rsidRDefault="00276590" w:rsidP="00276590">
      <w:pPr>
        <w:pStyle w:val="a3"/>
        <w:numPr>
          <w:ilvl w:val="0"/>
          <w:numId w:val="3"/>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Morality and ethic, compliance with laws, regulations and school disciplines</w:t>
      </w:r>
      <w:r w:rsidRPr="00CB217E">
        <w:rPr>
          <w:rFonts w:ascii="Times New Roman" w:hAnsi="Times New Roman" w:cs="Times New Roman"/>
          <w:color w:val="333333"/>
          <w:sz w:val="28"/>
          <w:szCs w:val="28"/>
        </w:rPr>
        <w:t>.</w:t>
      </w:r>
    </w:p>
    <w:p w:rsidR="00276590" w:rsidRPr="00CB217E" w:rsidRDefault="00276590" w:rsidP="00276590">
      <w:pPr>
        <w:pStyle w:val="a3"/>
        <w:numPr>
          <w:ilvl w:val="0"/>
          <w:numId w:val="3"/>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Academic performance and participation in social practice.</w:t>
      </w:r>
    </w:p>
    <w:p w:rsidR="00276590" w:rsidRPr="00CB217E" w:rsidRDefault="00276590" w:rsidP="00276590">
      <w:pPr>
        <w:pStyle w:val="a3"/>
        <w:numPr>
          <w:ilvl w:val="0"/>
          <w:numId w:val="3"/>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Research capability.</w:t>
      </w:r>
    </w:p>
    <w:p w:rsidR="00276590" w:rsidRPr="00CB217E" w:rsidRDefault="00276590" w:rsidP="00276590">
      <w:pPr>
        <w:pStyle w:val="a3"/>
        <w:numPr>
          <w:ilvl w:val="0"/>
          <w:numId w:val="3"/>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Physical fitness and participation in sports.</w:t>
      </w:r>
    </w:p>
    <w:p w:rsidR="00276590" w:rsidRPr="00CB217E" w:rsidRDefault="00276590" w:rsidP="00276590">
      <w:pPr>
        <w:spacing w:line="220" w:lineRule="atLeast"/>
        <w:ind w:left="675"/>
        <w:rPr>
          <w:rFonts w:ascii="Times New Roman" w:hAnsi="Times New Roman" w:cs="Times New Roman"/>
          <w:sz w:val="28"/>
          <w:szCs w:val="28"/>
        </w:rPr>
      </w:pPr>
      <w:r w:rsidRPr="00CB217E">
        <w:rPr>
          <w:rFonts w:ascii="Times New Roman" w:hAnsi="Times New Roman" w:cs="Times New Roman"/>
          <w:sz w:val="28"/>
          <w:szCs w:val="28"/>
        </w:rPr>
        <w:t>Unqualified situations are as follow:</w:t>
      </w:r>
    </w:p>
    <w:p w:rsidR="00E53D52" w:rsidRPr="00CB217E" w:rsidRDefault="00E53D52" w:rsidP="00E53D52">
      <w:pPr>
        <w:pStyle w:val="a3"/>
        <w:numPr>
          <w:ilvl w:val="0"/>
          <w:numId w:val="4"/>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Not complete enough credits,</w:t>
      </w:r>
    </w:p>
    <w:p w:rsidR="00E53D52" w:rsidRPr="00CB217E" w:rsidRDefault="00E53D52" w:rsidP="00E53D52">
      <w:pPr>
        <w:pStyle w:val="a3"/>
        <w:numPr>
          <w:ilvl w:val="0"/>
          <w:numId w:val="4"/>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Not participate in social investigation,</w:t>
      </w:r>
    </w:p>
    <w:p w:rsidR="00E53D52" w:rsidRPr="00CB217E" w:rsidRDefault="00E53D52" w:rsidP="00E53D52">
      <w:pPr>
        <w:pStyle w:val="a3"/>
        <w:numPr>
          <w:ilvl w:val="0"/>
          <w:numId w:val="4"/>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Being absent for more than two weeks or leave for more than a month in a semester,</w:t>
      </w:r>
    </w:p>
    <w:p w:rsidR="00E53D52" w:rsidRPr="00CB217E" w:rsidRDefault="00E53D52" w:rsidP="00E53D52">
      <w:pPr>
        <w:pStyle w:val="a3"/>
        <w:numPr>
          <w:ilvl w:val="0"/>
          <w:numId w:val="4"/>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Failing two or more courses in a semester or in the make-up test,</w:t>
      </w:r>
    </w:p>
    <w:p w:rsidR="00DA0F8D" w:rsidRPr="00CB217E" w:rsidRDefault="00DA0F8D" w:rsidP="00E53D52">
      <w:pPr>
        <w:pStyle w:val="a3"/>
        <w:numPr>
          <w:ilvl w:val="0"/>
          <w:numId w:val="4"/>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Not participate in taking examinations,</w:t>
      </w:r>
    </w:p>
    <w:p w:rsidR="00990E78" w:rsidRPr="00CB217E" w:rsidRDefault="00DA0F8D" w:rsidP="00E53D52">
      <w:pPr>
        <w:pStyle w:val="a3"/>
        <w:numPr>
          <w:ilvl w:val="0"/>
          <w:numId w:val="4"/>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 xml:space="preserve">Perform poorly in preparing </w:t>
      </w:r>
      <w:r w:rsidR="00990E78" w:rsidRPr="00CB217E">
        <w:rPr>
          <w:rFonts w:ascii="Times New Roman" w:hAnsi="Times New Roman" w:cs="Times New Roman"/>
          <w:sz w:val="28"/>
          <w:szCs w:val="28"/>
        </w:rPr>
        <w:t>thesis,</w:t>
      </w:r>
    </w:p>
    <w:p w:rsidR="00990E78" w:rsidRPr="00CB217E" w:rsidRDefault="00990E78" w:rsidP="00E53D52">
      <w:pPr>
        <w:pStyle w:val="a3"/>
        <w:numPr>
          <w:ilvl w:val="0"/>
          <w:numId w:val="4"/>
        </w:numPr>
        <w:spacing w:line="220" w:lineRule="atLeast"/>
        <w:ind w:firstLineChars="0"/>
        <w:rPr>
          <w:rFonts w:ascii="Times New Roman" w:hAnsi="Times New Roman" w:cs="Times New Roman"/>
          <w:sz w:val="28"/>
          <w:szCs w:val="28"/>
        </w:rPr>
      </w:pPr>
      <w:r w:rsidRPr="00CB217E">
        <w:rPr>
          <w:rFonts w:ascii="Times New Roman" w:hAnsi="Times New Roman" w:cs="Times New Roman"/>
          <w:sz w:val="28"/>
          <w:szCs w:val="28"/>
        </w:rPr>
        <w:t>Not participate in mid-term assessment.</w:t>
      </w:r>
    </w:p>
    <w:p w:rsidR="008C2DF7" w:rsidRPr="00CB217E" w:rsidRDefault="00CB217E" w:rsidP="008C2DF7">
      <w:pPr>
        <w:spacing w:line="220" w:lineRule="atLeast"/>
        <w:rPr>
          <w:rFonts w:ascii="Times New Roman" w:hAnsi="Times New Roman" w:cs="Times New Roman"/>
          <w:b/>
          <w:sz w:val="28"/>
          <w:szCs w:val="28"/>
        </w:rPr>
      </w:pPr>
      <w:r w:rsidRPr="00CB217E">
        <w:rPr>
          <w:rFonts w:ascii="Times New Roman" w:hAnsi="Times New Roman" w:cs="Times New Roman"/>
          <w:b/>
          <w:sz w:val="28"/>
          <w:szCs w:val="28"/>
        </w:rPr>
        <w:lastRenderedPageBreak/>
        <w:t xml:space="preserve">3 </w:t>
      </w:r>
      <w:r w:rsidR="008C2DF7" w:rsidRPr="00CB217E">
        <w:rPr>
          <w:rFonts w:ascii="Times New Roman" w:hAnsi="Times New Roman" w:cs="Times New Roman"/>
          <w:b/>
          <w:sz w:val="28"/>
          <w:szCs w:val="28"/>
        </w:rPr>
        <w:t>Degree Awarding</w:t>
      </w:r>
    </w:p>
    <w:p w:rsidR="008C2DF7" w:rsidRPr="00CB217E" w:rsidRDefault="008C2DF7" w:rsidP="008C2DF7">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3.1      </w:t>
      </w:r>
      <w:r w:rsidR="007D047A" w:rsidRPr="00CB217E">
        <w:rPr>
          <w:rFonts w:ascii="Times New Roman" w:hAnsi="Times New Roman" w:cs="Times New Roman"/>
          <w:sz w:val="28"/>
          <w:szCs w:val="28"/>
        </w:rPr>
        <w:t>Thesis could be in the form of academic research, case study, engineering design and scientific research.</w:t>
      </w:r>
    </w:p>
    <w:p w:rsidR="007D047A" w:rsidRPr="00CB217E" w:rsidRDefault="007D047A" w:rsidP="008C2DF7">
      <w:pPr>
        <w:spacing w:line="220" w:lineRule="atLeast"/>
        <w:rPr>
          <w:rFonts w:ascii="Times New Roman" w:hAnsi="Times New Roman" w:cs="Times New Roman"/>
          <w:sz w:val="28"/>
          <w:szCs w:val="28"/>
        </w:rPr>
      </w:pPr>
      <w:r w:rsidRPr="00CB217E">
        <w:rPr>
          <w:rFonts w:ascii="Times New Roman" w:hAnsi="Times New Roman" w:cs="Times New Roman"/>
          <w:sz w:val="28"/>
          <w:szCs w:val="28"/>
        </w:rPr>
        <w:t>3.2      Thesis should be finished under the tutor’s direction by students independently.</w:t>
      </w:r>
    </w:p>
    <w:p w:rsidR="007D047A" w:rsidRPr="00CB217E" w:rsidRDefault="00D66573" w:rsidP="008C2DF7">
      <w:pPr>
        <w:spacing w:line="220" w:lineRule="atLeast"/>
        <w:rPr>
          <w:rFonts w:ascii="Times New Roman" w:hAnsi="Times New Roman" w:cs="Times New Roman"/>
          <w:sz w:val="28"/>
          <w:szCs w:val="28"/>
        </w:rPr>
      </w:pPr>
      <w:r w:rsidRPr="00CB217E">
        <w:rPr>
          <w:rFonts w:ascii="Times New Roman" w:hAnsi="Times New Roman" w:cs="Times New Roman"/>
          <w:sz w:val="28"/>
          <w:szCs w:val="28"/>
        </w:rPr>
        <w:t xml:space="preserve">3.3      International </w:t>
      </w:r>
      <w:r w:rsidR="0010271C" w:rsidRPr="00CB217E">
        <w:rPr>
          <w:rFonts w:ascii="Times New Roman" w:hAnsi="Times New Roman" w:cs="Times New Roman"/>
          <w:sz w:val="28"/>
          <w:szCs w:val="28"/>
        </w:rPr>
        <w:t>post</w:t>
      </w:r>
      <w:r w:rsidRPr="00CB217E">
        <w:rPr>
          <w:rFonts w:ascii="Times New Roman" w:hAnsi="Times New Roman" w:cs="Times New Roman"/>
          <w:sz w:val="28"/>
          <w:szCs w:val="28"/>
        </w:rPr>
        <w:t>graduates in Chinese teaching classes should write theses in Chinese as well as the oral defense, students in English teaching classes could write and defend theses in English, but an abstract in Chinese is required.</w:t>
      </w:r>
    </w:p>
    <w:p w:rsidR="00D66573" w:rsidRPr="00CB217E" w:rsidRDefault="00CB217E" w:rsidP="008C2DF7">
      <w:pPr>
        <w:spacing w:line="220" w:lineRule="atLeast"/>
        <w:rPr>
          <w:rFonts w:ascii="Times New Roman" w:hAnsi="Times New Roman" w:cs="Times New Roman"/>
          <w:b/>
          <w:sz w:val="28"/>
          <w:szCs w:val="28"/>
        </w:rPr>
      </w:pPr>
      <w:r w:rsidRPr="00CB217E">
        <w:rPr>
          <w:rFonts w:ascii="Times New Roman" w:hAnsi="Times New Roman" w:cs="Times New Roman"/>
          <w:b/>
          <w:sz w:val="28"/>
          <w:szCs w:val="28"/>
        </w:rPr>
        <w:t xml:space="preserve">4 </w:t>
      </w:r>
      <w:r w:rsidR="005B4797" w:rsidRPr="00CB217E">
        <w:rPr>
          <w:rFonts w:ascii="Times New Roman" w:hAnsi="Times New Roman" w:cs="Times New Roman"/>
          <w:b/>
          <w:sz w:val="28"/>
          <w:szCs w:val="28"/>
        </w:rPr>
        <w:t>Appendix</w:t>
      </w:r>
    </w:p>
    <w:p w:rsidR="005B4797" w:rsidRPr="00CB217E" w:rsidRDefault="005B4797" w:rsidP="008C2DF7">
      <w:pPr>
        <w:spacing w:line="220" w:lineRule="atLeast"/>
        <w:rPr>
          <w:rFonts w:ascii="Times New Roman" w:hAnsi="Times New Roman" w:cs="Times New Roman"/>
          <w:sz w:val="28"/>
          <w:szCs w:val="28"/>
        </w:rPr>
      </w:pPr>
      <w:r w:rsidRPr="00CB217E">
        <w:rPr>
          <w:rFonts w:ascii="Times New Roman" w:hAnsi="Times New Roman" w:cs="Times New Roman"/>
          <w:sz w:val="28"/>
          <w:szCs w:val="28"/>
        </w:rPr>
        <w:t>4.1      Jiangxi University of Finance and Economics provides diploma and degree certificate both in Chinese and English form, both versions have the same effect.</w:t>
      </w:r>
    </w:p>
    <w:p w:rsidR="001564EB" w:rsidRPr="00CB217E" w:rsidRDefault="001564EB" w:rsidP="001564EB">
      <w:pPr>
        <w:pStyle w:val="a4"/>
        <w:tabs>
          <w:tab w:val="left" w:pos="1620"/>
        </w:tabs>
        <w:wordWrap w:val="0"/>
        <w:rPr>
          <w:rFonts w:ascii="Times New Roman" w:eastAsia="微软雅黑" w:hAnsi="Times New Roman" w:cs="Times New Roman"/>
          <w:sz w:val="28"/>
          <w:szCs w:val="28"/>
        </w:rPr>
      </w:pPr>
      <w:r w:rsidRPr="00CB217E">
        <w:rPr>
          <w:rFonts w:ascii="Times New Roman" w:hAnsi="Times New Roman" w:cs="Times New Roman"/>
          <w:sz w:val="28"/>
          <w:szCs w:val="28"/>
        </w:rPr>
        <w:t xml:space="preserve">4.2   </w:t>
      </w:r>
      <w:r w:rsidR="0010271C" w:rsidRPr="00CB217E">
        <w:rPr>
          <w:rFonts w:ascii="Times New Roman" w:eastAsia="微软雅黑" w:hAnsi="Times New Roman" w:cs="Times New Roman"/>
          <w:sz w:val="28"/>
          <w:szCs w:val="28"/>
        </w:rPr>
        <w:t>The post</w:t>
      </w:r>
      <w:r w:rsidRPr="00CB217E">
        <w:rPr>
          <w:rFonts w:ascii="Times New Roman" w:eastAsia="微软雅黑" w:hAnsi="Times New Roman" w:cs="Times New Roman"/>
          <w:sz w:val="28"/>
          <w:szCs w:val="28"/>
        </w:rPr>
        <w:t>graduate department serves the right of final interpretation.</w:t>
      </w:r>
    </w:p>
    <w:p w:rsidR="005B4797" w:rsidRPr="00CB217E" w:rsidRDefault="005B4797" w:rsidP="008C2DF7">
      <w:pPr>
        <w:spacing w:line="220" w:lineRule="atLeast"/>
        <w:rPr>
          <w:rFonts w:ascii="Times New Roman" w:hAnsi="Times New Roman" w:cs="Times New Roman"/>
        </w:rPr>
      </w:pPr>
    </w:p>
    <w:p w:rsidR="00162957" w:rsidRPr="00CB217E" w:rsidRDefault="00162957" w:rsidP="00990E78">
      <w:pPr>
        <w:spacing w:line="220" w:lineRule="atLeast"/>
        <w:ind w:left="675"/>
        <w:rPr>
          <w:rFonts w:ascii="Times New Roman" w:hAnsi="Times New Roman" w:cs="Times New Roman"/>
        </w:rPr>
      </w:pPr>
      <w:r w:rsidRPr="00CB217E">
        <w:rPr>
          <w:rFonts w:ascii="Times New Roman" w:hAnsi="Times New Roman" w:cs="Times New Roman"/>
        </w:rPr>
        <w:br/>
      </w:r>
    </w:p>
    <w:sectPr w:rsidR="00162957" w:rsidRPr="00CB217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7A1" w:rsidRDefault="005847A1" w:rsidP="00CB217E">
      <w:pPr>
        <w:spacing w:after="0"/>
      </w:pPr>
      <w:r>
        <w:separator/>
      </w:r>
    </w:p>
  </w:endnote>
  <w:endnote w:type="continuationSeparator" w:id="0">
    <w:p w:rsidR="005847A1" w:rsidRDefault="005847A1" w:rsidP="00CB217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7A1" w:rsidRDefault="005847A1" w:rsidP="00CB217E">
      <w:pPr>
        <w:spacing w:after="0"/>
      </w:pPr>
      <w:r>
        <w:separator/>
      </w:r>
    </w:p>
  </w:footnote>
  <w:footnote w:type="continuationSeparator" w:id="0">
    <w:p w:rsidR="005847A1" w:rsidRDefault="005847A1" w:rsidP="00CB217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1F3F"/>
    <w:multiLevelType w:val="hybridMultilevel"/>
    <w:tmpl w:val="38A8126A"/>
    <w:lvl w:ilvl="0" w:tplc="5BAE7B6A">
      <w:start w:val="1"/>
      <w:numFmt w:val="decimalEnclosedCircle"/>
      <w:lvlText w:val="%1"/>
      <w:lvlJc w:val="left"/>
      <w:pPr>
        <w:ind w:left="1035" w:hanging="360"/>
      </w:pPr>
      <w:rPr>
        <w:rFonts w:hint="default"/>
      </w:rPr>
    </w:lvl>
    <w:lvl w:ilvl="1" w:tplc="04090019" w:tentative="1">
      <w:start w:val="1"/>
      <w:numFmt w:val="lowerLetter"/>
      <w:lvlText w:val="%2)"/>
      <w:lvlJc w:val="left"/>
      <w:pPr>
        <w:ind w:left="1515" w:hanging="420"/>
      </w:pPr>
    </w:lvl>
    <w:lvl w:ilvl="2" w:tplc="0409001B" w:tentative="1">
      <w:start w:val="1"/>
      <w:numFmt w:val="lowerRoman"/>
      <w:lvlText w:val="%3."/>
      <w:lvlJc w:val="right"/>
      <w:pPr>
        <w:ind w:left="1935" w:hanging="420"/>
      </w:pPr>
    </w:lvl>
    <w:lvl w:ilvl="3" w:tplc="0409000F" w:tentative="1">
      <w:start w:val="1"/>
      <w:numFmt w:val="decimal"/>
      <w:lvlText w:val="%4."/>
      <w:lvlJc w:val="left"/>
      <w:pPr>
        <w:ind w:left="2355" w:hanging="420"/>
      </w:pPr>
    </w:lvl>
    <w:lvl w:ilvl="4" w:tplc="04090019" w:tentative="1">
      <w:start w:val="1"/>
      <w:numFmt w:val="lowerLetter"/>
      <w:lvlText w:val="%5)"/>
      <w:lvlJc w:val="left"/>
      <w:pPr>
        <w:ind w:left="2775" w:hanging="420"/>
      </w:pPr>
    </w:lvl>
    <w:lvl w:ilvl="5" w:tplc="0409001B" w:tentative="1">
      <w:start w:val="1"/>
      <w:numFmt w:val="lowerRoman"/>
      <w:lvlText w:val="%6."/>
      <w:lvlJc w:val="right"/>
      <w:pPr>
        <w:ind w:left="3195" w:hanging="420"/>
      </w:pPr>
    </w:lvl>
    <w:lvl w:ilvl="6" w:tplc="0409000F" w:tentative="1">
      <w:start w:val="1"/>
      <w:numFmt w:val="decimal"/>
      <w:lvlText w:val="%7."/>
      <w:lvlJc w:val="left"/>
      <w:pPr>
        <w:ind w:left="3615" w:hanging="420"/>
      </w:pPr>
    </w:lvl>
    <w:lvl w:ilvl="7" w:tplc="04090019" w:tentative="1">
      <w:start w:val="1"/>
      <w:numFmt w:val="lowerLetter"/>
      <w:lvlText w:val="%8)"/>
      <w:lvlJc w:val="left"/>
      <w:pPr>
        <w:ind w:left="4035" w:hanging="420"/>
      </w:pPr>
    </w:lvl>
    <w:lvl w:ilvl="8" w:tplc="0409001B" w:tentative="1">
      <w:start w:val="1"/>
      <w:numFmt w:val="lowerRoman"/>
      <w:lvlText w:val="%9."/>
      <w:lvlJc w:val="right"/>
      <w:pPr>
        <w:ind w:left="4455" w:hanging="420"/>
      </w:pPr>
    </w:lvl>
  </w:abstractNum>
  <w:abstractNum w:abstractNumId="1">
    <w:nsid w:val="2DBB22C5"/>
    <w:multiLevelType w:val="hybridMultilevel"/>
    <w:tmpl w:val="5D0298D8"/>
    <w:lvl w:ilvl="0" w:tplc="192AD4A6">
      <w:start w:val="1"/>
      <w:numFmt w:val="decimalEnclosedCircle"/>
      <w:lvlText w:val="%1"/>
      <w:lvlJc w:val="left"/>
      <w:pPr>
        <w:ind w:left="1035" w:hanging="360"/>
      </w:pPr>
      <w:rPr>
        <w:rFonts w:hint="default"/>
      </w:rPr>
    </w:lvl>
    <w:lvl w:ilvl="1" w:tplc="04090019" w:tentative="1">
      <w:start w:val="1"/>
      <w:numFmt w:val="lowerLetter"/>
      <w:lvlText w:val="%2)"/>
      <w:lvlJc w:val="left"/>
      <w:pPr>
        <w:ind w:left="1515" w:hanging="420"/>
      </w:pPr>
    </w:lvl>
    <w:lvl w:ilvl="2" w:tplc="0409001B" w:tentative="1">
      <w:start w:val="1"/>
      <w:numFmt w:val="lowerRoman"/>
      <w:lvlText w:val="%3."/>
      <w:lvlJc w:val="right"/>
      <w:pPr>
        <w:ind w:left="1935" w:hanging="420"/>
      </w:pPr>
    </w:lvl>
    <w:lvl w:ilvl="3" w:tplc="0409000F" w:tentative="1">
      <w:start w:val="1"/>
      <w:numFmt w:val="decimal"/>
      <w:lvlText w:val="%4."/>
      <w:lvlJc w:val="left"/>
      <w:pPr>
        <w:ind w:left="2355" w:hanging="420"/>
      </w:pPr>
    </w:lvl>
    <w:lvl w:ilvl="4" w:tplc="04090019" w:tentative="1">
      <w:start w:val="1"/>
      <w:numFmt w:val="lowerLetter"/>
      <w:lvlText w:val="%5)"/>
      <w:lvlJc w:val="left"/>
      <w:pPr>
        <w:ind w:left="2775" w:hanging="420"/>
      </w:pPr>
    </w:lvl>
    <w:lvl w:ilvl="5" w:tplc="0409001B" w:tentative="1">
      <w:start w:val="1"/>
      <w:numFmt w:val="lowerRoman"/>
      <w:lvlText w:val="%6."/>
      <w:lvlJc w:val="right"/>
      <w:pPr>
        <w:ind w:left="3195" w:hanging="420"/>
      </w:pPr>
    </w:lvl>
    <w:lvl w:ilvl="6" w:tplc="0409000F" w:tentative="1">
      <w:start w:val="1"/>
      <w:numFmt w:val="decimal"/>
      <w:lvlText w:val="%7."/>
      <w:lvlJc w:val="left"/>
      <w:pPr>
        <w:ind w:left="3615" w:hanging="420"/>
      </w:pPr>
    </w:lvl>
    <w:lvl w:ilvl="7" w:tplc="04090019" w:tentative="1">
      <w:start w:val="1"/>
      <w:numFmt w:val="lowerLetter"/>
      <w:lvlText w:val="%8)"/>
      <w:lvlJc w:val="left"/>
      <w:pPr>
        <w:ind w:left="4035" w:hanging="420"/>
      </w:pPr>
    </w:lvl>
    <w:lvl w:ilvl="8" w:tplc="0409001B" w:tentative="1">
      <w:start w:val="1"/>
      <w:numFmt w:val="lowerRoman"/>
      <w:lvlText w:val="%9."/>
      <w:lvlJc w:val="right"/>
      <w:pPr>
        <w:ind w:left="4455" w:hanging="420"/>
      </w:pPr>
    </w:lvl>
  </w:abstractNum>
  <w:abstractNum w:abstractNumId="2">
    <w:nsid w:val="5CBB41D2"/>
    <w:multiLevelType w:val="multilevel"/>
    <w:tmpl w:val="1FC40780"/>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72E046B8"/>
    <w:multiLevelType w:val="hybridMultilevel"/>
    <w:tmpl w:val="EB52665A"/>
    <w:lvl w:ilvl="0" w:tplc="1E2E365C">
      <w:start w:val="1"/>
      <w:numFmt w:val="decimalEnclosedCircle"/>
      <w:lvlText w:val="%1"/>
      <w:lvlJc w:val="left"/>
      <w:pPr>
        <w:ind w:left="1095"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defaultTabStop w:val="720"/>
  <w:characterSpacingControl w:val="doNotCompress"/>
  <w:hdrShapeDefaults>
    <o:shapedefaults v:ext="edit" spidmax="10242"/>
  </w:hdrShapeDefaults>
  <w:footnotePr>
    <w:footnote w:id="-1"/>
    <w:footnote w:id="0"/>
  </w:footnotePr>
  <w:endnotePr>
    <w:endnote w:id="-1"/>
    <w:endnote w:id="0"/>
  </w:endnotePr>
  <w:compat>
    <w:useFELayout/>
  </w:compat>
  <w:rsids>
    <w:rsidRoot w:val="00D31D50"/>
    <w:rsid w:val="0010271C"/>
    <w:rsid w:val="001564EB"/>
    <w:rsid w:val="00162957"/>
    <w:rsid w:val="001B78BA"/>
    <w:rsid w:val="001C2C92"/>
    <w:rsid w:val="001D12B8"/>
    <w:rsid w:val="001E2EA0"/>
    <w:rsid w:val="001E49AC"/>
    <w:rsid w:val="00276590"/>
    <w:rsid w:val="002B41B6"/>
    <w:rsid w:val="00316FD9"/>
    <w:rsid w:val="00323B43"/>
    <w:rsid w:val="003D37D8"/>
    <w:rsid w:val="00426133"/>
    <w:rsid w:val="004358AB"/>
    <w:rsid w:val="005234E6"/>
    <w:rsid w:val="005847A1"/>
    <w:rsid w:val="005B4797"/>
    <w:rsid w:val="0066281B"/>
    <w:rsid w:val="006634B4"/>
    <w:rsid w:val="0066615F"/>
    <w:rsid w:val="006777ED"/>
    <w:rsid w:val="006C1B5B"/>
    <w:rsid w:val="006F4665"/>
    <w:rsid w:val="00727ACB"/>
    <w:rsid w:val="00777627"/>
    <w:rsid w:val="007D047A"/>
    <w:rsid w:val="00864283"/>
    <w:rsid w:val="008B7726"/>
    <w:rsid w:val="008C2DF7"/>
    <w:rsid w:val="008F36E3"/>
    <w:rsid w:val="00990E78"/>
    <w:rsid w:val="00AC0BAC"/>
    <w:rsid w:val="00AD1410"/>
    <w:rsid w:val="00BD418D"/>
    <w:rsid w:val="00C424CA"/>
    <w:rsid w:val="00C46661"/>
    <w:rsid w:val="00CB217E"/>
    <w:rsid w:val="00CF45EC"/>
    <w:rsid w:val="00CF5EAC"/>
    <w:rsid w:val="00D31D50"/>
    <w:rsid w:val="00D66573"/>
    <w:rsid w:val="00DA0F8D"/>
    <w:rsid w:val="00DA62EC"/>
    <w:rsid w:val="00E4323E"/>
    <w:rsid w:val="00E45A21"/>
    <w:rsid w:val="00E52DE9"/>
    <w:rsid w:val="00E53D52"/>
    <w:rsid w:val="00EA4145"/>
    <w:rsid w:val="00EB3C8F"/>
    <w:rsid w:val="00EC4FC2"/>
    <w:rsid w:val="00F16F09"/>
    <w:rsid w:val="00F4126F"/>
    <w:rsid w:val="00F767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162957"/>
  </w:style>
  <w:style w:type="paragraph" w:styleId="a3">
    <w:name w:val="List Paragraph"/>
    <w:basedOn w:val="a"/>
    <w:uiPriority w:val="34"/>
    <w:qFormat/>
    <w:rsid w:val="00162957"/>
    <w:pPr>
      <w:ind w:firstLineChars="200" w:firstLine="420"/>
    </w:pPr>
  </w:style>
  <w:style w:type="paragraph" w:styleId="a4">
    <w:name w:val="Normal (Web)"/>
    <w:basedOn w:val="a"/>
    <w:uiPriority w:val="99"/>
    <w:semiHidden/>
    <w:unhideWhenUsed/>
    <w:rsid w:val="001564EB"/>
    <w:pPr>
      <w:adjustRightInd/>
      <w:snapToGrid/>
      <w:spacing w:after="0"/>
    </w:pPr>
    <w:rPr>
      <w:rFonts w:ascii="宋体" w:eastAsia="宋体" w:hAnsi="宋体" w:cs="宋体"/>
      <w:sz w:val="24"/>
      <w:szCs w:val="24"/>
    </w:rPr>
  </w:style>
  <w:style w:type="paragraph" w:styleId="a5">
    <w:name w:val="header"/>
    <w:basedOn w:val="a"/>
    <w:link w:val="Char"/>
    <w:uiPriority w:val="99"/>
    <w:semiHidden/>
    <w:unhideWhenUsed/>
    <w:rsid w:val="00CB217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CB217E"/>
    <w:rPr>
      <w:rFonts w:ascii="Tahoma" w:hAnsi="Tahoma"/>
      <w:sz w:val="18"/>
      <w:szCs w:val="18"/>
    </w:rPr>
  </w:style>
  <w:style w:type="paragraph" w:styleId="a6">
    <w:name w:val="footer"/>
    <w:basedOn w:val="a"/>
    <w:link w:val="Char0"/>
    <w:uiPriority w:val="99"/>
    <w:semiHidden/>
    <w:unhideWhenUsed/>
    <w:rsid w:val="00CB217E"/>
    <w:pPr>
      <w:tabs>
        <w:tab w:val="center" w:pos="4153"/>
        <w:tab w:val="right" w:pos="8306"/>
      </w:tabs>
    </w:pPr>
    <w:rPr>
      <w:sz w:val="18"/>
      <w:szCs w:val="18"/>
    </w:rPr>
  </w:style>
  <w:style w:type="character" w:customStyle="1" w:styleId="Char0">
    <w:name w:val="页脚 Char"/>
    <w:basedOn w:val="a0"/>
    <w:link w:val="a6"/>
    <w:uiPriority w:val="99"/>
    <w:semiHidden/>
    <w:rsid w:val="00CB217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785</TotalTime>
  <Pages>3</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26</cp:revision>
  <dcterms:created xsi:type="dcterms:W3CDTF">2008-09-11T17:20:00Z</dcterms:created>
  <dcterms:modified xsi:type="dcterms:W3CDTF">2015-01-12T12:04:00Z</dcterms:modified>
</cp:coreProperties>
</file>