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6" w:rsidRDefault="00B15486" w:rsidP="00B15486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江西财经大学2015届优秀毕业</w:t>
      </w:r>
      <w:r w:rsidR="009909B0">
        <w:rPr>
          <w:rFonts w:ascii="黑体" w:eastAsia="黑体" w:hAnsi="黑体" w:hint="eastAsia"/>
          <w:sz w:val="32"/>
          <w:szCs w:val="32"/>
        </w:rPr>
        <w:t>专业学位</w:t>
      </w:r>
      <w:r w:rsidR="004A4A61">
        <w:rPr>
          <w:rFonts w:ascii="黑体" w:eastAsia="黑体" w:hAnsi="黑体" w:hint="eastAsia"/>
          <w:sz w:val="32"/>
          <w:szCs w:val="32"/>
        </w:rPr>
        <w:t>硕士</w:t>
      </w:r>
      <w:r>
        <w:rPr>
          <w:rFonts w:ascii="黑体" w:eastAsia="黑体" w:hAnsi="黑体" w:hint="eastAsia"/>
          <w:sz w:val="32"/>
          <w:szCs w:val="32"/>
        </w:rPr>
        <w:t>研究生公示材料汇总表</w:t>
      </w:r>
    </w:p>
    <w:tbl>
      <w:tblPr>
        <w:tblpPr w:leftFromText="180" w:rightFromText="180" w:vertAnchor="text" w:horzAnchor="margin" w:tblpXSpec="center" w:tblpY="593"/>
        <w:tblW w:w="14850" w:type="dxa"/>
        <w:tblLayout w:type="fixed"/>
        <w:tblLook w:val="0000"/>
      </w:tblPr>
      <w:tblGrid>
        <w:gridCol w:w="580"/>
        <w:gridCol w:w="1371"/>
        <w:gridCol w:w="851"/>
        <w:gridCol w:w="1417"/>
        <w:gridCol w:w="1087"/>
        <w:gridCol w:w="1134"/>
        <w:gridCol w:w="1134"/>
        <w:gridCol w:w="898"/>
        <w:gridCol w:w="1842"/>
        <w:gridCol w:w="1985"/>
        <w:gridCol w:w="1417"/>
        <w:gridCol w:w="1134"/>
      </w:tblGrid>
      <w:tr w:rsidR="00B15486" w:rsidTr="00A462D4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平均</w:t>
            </w:r>
          </w:p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单科最低分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Default="00B15486" w:rsidP="00D4059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毕业论文总评成绩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殷羽佳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</w:t>
            </w:r>
            <w:r w:rsidRPr="00F22389">
              <w:rPr>
                <w:rFonts w:asciiTheme="minorEastAsia" w:hAnsiTheme="minorEastAsia" w:cs="Damascus" w:hint="eastAsia"/>
                <w:color w:val="000000" w:themeColor="text1"/>
                <w:kern w:val="0"/>
                <w:sz w:val="18"/>
                <w:szCs w:val="18"/>
              </w:rPr>
              <w:t>（非法学）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日语</w:t>
            </w:r>
            <w:r w:rsidRPr="00F22389">
              <w:rPr>
                <w:rFonts w:asciiTheme="minorEastAsia" w:hAnsiTheme="minorEastAsia" w:cs="Damascus" w:hint="eastAsia"/>
                <w:color w:val="000000" w:themeColor="text1"/>
                <w:kern w:val="0"/>
                <w:sz w:val="18"/>
                <w:szCs w:val="18"/>
              </w:rPr>
              <w:t>一级</w:t>
            </w:r>
            <w:r w:rsidRPr="00F22389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86.41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</w:t>
            </w:r>
          </w:p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通过国家司考考试，取得A证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napToGrid w:val="0"/>
              <w:jc w:val="center"/>
              <w:rPr>
                <w:rFonts w:asciiTheme="minorEastAsia" w:hAnsiTheme="minorEastAsia" w:cs="Damascus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sz w:val="18"/>
                <w:szCs w:val="18"/>
              </w:rPr>
              <w:t>研究生国家奖学金</w:t>
            </w:r>
          </w:p>
          <w:p w:rsidR="00B15486" w:rsidRPr="00F22389" w:rsidRDefault="00B15486" w:rsidP="00DF4E53">
            <w:pPr>
              <w:snapToGrid w:val="0"/>
              <w:jc w:val="center"/>
              <w:rPr>
                <w:rFonts w:asciiTheme="minorEastAsia" w:hAnsiTheme="minorEastAsia" w:cs="Damascus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sz w:val="18"/>
                <w:szCs w:val="18"/>
              </w:rPr>
              <w:t>学习标兵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kern w:val="0"/>
                <w:sz w:val="18"/>
                <w:szCs w:val="18"/>
              </w:rPr>
              <w:t>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朱冰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法律硕士（法学）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李彦宜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法律硕士（法学）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通过国家司考考试，取得A证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院级“优秀研究生”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赖敏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法律硕士（法学）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80320600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Damascus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sz w:val="18"/>
                <w:szCs w:val="18"/>
              </w:rPr>
              <w:t>羽毛球比赛优秀个人奖</w:t>
            </w:r>
          </w:p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Damascus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sz w:val="18"/>
                <w:szCs w:val="18"/>
              </w:rPr>
              <w:t>院级“优秀研究生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研究生会文体部副部长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唐志成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法律硕士（法学）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通过国家司考考试，取得A证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Damascus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Damascus" w:hint="eastAsia"/>
                <w:color w:val="000000" w:themeColor="text1"/>
                <w:sz w:val="18"/>
                <w:szCs w:val="18"/>
              </w:rPr>
              <w:t>游泳比赛男子蛙泳第一名；研究生羽毛球比赛团体第一名；学习标兵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第一学年任班长；第二学年任法学院研究生会常委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周艳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法律硕士（法学）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88.4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通过国家司考考试，取得A证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院级“优秀研究生</w:t>
            </w:r>
          </w:p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江西省政府奖学金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陈晨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国际商务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81320833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FA7A5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89.68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发表论文1篇，主持校级课题1项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省政府奖学金、优秀研</w:t>
            </w: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究生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81.6</w:t>
            </w:r>
          </w:p>
        </w:tc>
      </w:tr>
      <w:tr w:rsidR="00B15486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刘雅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国际商务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81320839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82704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88.95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主持省级课题1项，参与校级课题1项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国家奖学金、学习标兵等多项荣誉感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实践委员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6" w:rsidRPr="00F22389" w:rsidRDefault="00B15486" w:rsidP="00DF4E5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83.95</w:t>
            </w:r>
          </w:p>
        </w:tc>
      </w:tr>
      <w:tr w:rsidR="00015AF9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朱兰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81321138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参与课题1项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国家奖学金等、优秀团员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81.25</w:t>
            </w:r>
          </w:p>
        </w:tc>
      </w:tr>
      <w:tr w:rsidR="00015AF9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章彤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81321134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省建模大赛三等奖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D40591" w:rsidP="00DF4E53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83.3</w:t>
            </w:r>
          </w:p>
        </w:tc>
      </w:tr>
      <w:tr w:rsidR="00015AF9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刘挺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工程硕士（计算机技术领域）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90.2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研究生数学建模江西省二等奖等多项荣誉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83.8</w:t>
            </w:r>
          </w:p>
        </w:tc>
      </w:tr>
      <w:tr w:rsidR="00015AF9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81321241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87.69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优秀研究生干部</w:t>
            </w:r>
            <w:bookmarkStart w:id="0" w:name="_GoBack"/>
            <w:bookmarkEnd w:id="0"/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专业负责人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82.35</w:t>
            </w:r>
          </w:p>
        </w:tc>
      </w:tr>
      <w:tr w:rsidR="00015AF9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龙厚文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81321235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国家奖学金、</w:t>
            </w:r>
          </w:p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F9" w:rsidRPr="00F22389" w:rsidRDefault="00015AF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84.4</w:t>
            </w:r>
          </w:p>
        </w:tc>
      </w:tr>
      <w:tr w:rsidR="008B35B8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胡强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应用统计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81321208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88.47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参与省级、校级课题各1项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江西省数学建模三等奖、研究生干部荣誉称号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83.85</w:t>
            </w:r>
          </w:p>
        </w:tc>
      </w:tr>
      <w:tr w:rsidR="008B35B8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李亚凌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应用统计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81321219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发表论文1篇，主持参与课题多项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第十届“华为杯”全国研究生数学模型竞赛，全国三等奖、国家奖学金等多项荣誉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84.3</w:t>
            </w:r>
          </w:p>
        </w:tc>
      </w:tr>
      <w:tr w:rsidR="008B35B8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姜雯昱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应用统计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81321212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主持校级课题1项，参与多项课题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江西省数学建模三等奖等多项荣誉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5B8" w:rsidRPr="00F22389" w:rsidRDefault="008B35B8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87.3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程激清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91.29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江西省企业青年政治参与意识调研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优秀班干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班长</w:t>
            </w: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人文学院研究生会副会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lastRenderedPageBreak/>
              <w:t>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87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杜亚星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81321159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92.14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697BE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参与省级、校级课题各1项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国家奖学金、优秀团干</w:t>
            </w:r>
            <w:r w:rsidR="00697BE6"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校研究生会宣传部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优秀团员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文艺委员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赵梓竣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89.1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697BE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参与省级课题2项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夏建兵奖助学金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院研究生会创业社副委员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廖颖娴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88.37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7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997727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9772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83．3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王蒙蒙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91.55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697BE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参加省级课题2项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奖学金</w:t>
            </w:r>
            <w:r w:rsidR="00697BE6"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2次</w:t>
            </w:r>
          </w:p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2013MSW实习委员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</w:tr>
      <w:tr w:rsidR="00CD7385" w:rsidRPr="00697BE6" w:rsidTr="00A462D4">
        <w:trPr>
          <w:trHeight w:val="4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90.95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</w:tr>
      <w:tr w:rsidR="00CD7385" w:rsidRPr="00697BE6" w:rsidTr="00A462D4">
        <w:trPr>
          <w:trHeight w:val="8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孔繁怡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社会工作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697BE6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优秀团员等多项荣誉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2013MSW团支书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</w:tr>
      <w:tr w:rsidR="00CD7385" w:rsidRPr="00697BE6" w:rsidTr="00A462D4">
        <w:trPr>
          <w:trHeight w:val="5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陈元媛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86.94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助研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80.7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何鹏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072B1C">
            <w:pPr>
              <w:spacing w:beforeLines="25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优秀研究生2次、优秀团员等多项荣誉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81.8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胡嫣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参与校级课题1项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全国大学生英语竞赛Ａ类三等奖（省级）</w:t>
            </w: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生活部副部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80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李潇妤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89.91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主持校级创新课题1项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 、优秀团员等多项荣誉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会计学院学术部副部长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85.4</w:t>
            </w:r>
          </w:p>
        </w:tc>
      </w:tr>
      <w:tr w:rsidR="00CD7385" w:rsidRPr="00697BE6" w:rsidTr="00A462D4">
        <w:trPr>
          <w:trHeight w:val="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潘文颖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86.88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优秀研究生、文明寝室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82.5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黄琼诗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会硕1班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90.7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发表论文3篇，主持、参与校级课题各1项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优秀团员、优秀研究生等多项荣誉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就业部副部，生活委员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李文晶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81220799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83.22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优秀团干、优秀研究生干部</w:t>
            </w:r>
            <w:r w:rsidR="00697BE6"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实践部副部长、组织委员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82.7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童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露锋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奖学金、CMA奖学金、优秀团干、优秀团员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81.3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吴江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主题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比赛征文三等奖、优秀团干、优秀研究生干部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生活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80.1</w:t>
            </w:r>
          </w:p>
        </w:tc>
      </w:tr>
      <w:tr w:rsidR="00CD7385" w:rsidRPr="00697BE6" w:rsidTr="00A462D4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汪翠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优秀研究生(2次)、优秀团干等多项荣誉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会计学院党支部秘书处副书记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82.2</w:t>
            </w:r>
          </w:p>
        </w:tc>
      </w:tr>
      <w:tr w:rsidR="00CD7385" w:rsidRPr="00697BE6" w:rsidTr="00A462D4">
        <w:trPr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F22389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熊思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会计硕士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D40591" w:rsidP="00DF4E5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优秀团干、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优秀研究生干部等多项荣誉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班级</w:t>
            </w:r>
            <w:r w:rsidRPr="00F22389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会计党支书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85" w:rsidRPr="00F22389" w:rsidRDefault="00CD7385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85.1</w:t>
            </w:r>
          </w:p>
        </w:tc>
      </w:tr>
      <w:tr w:rsidR="00697BE6" w:rsidRPr="00697BE6" w:rsidTr="00A462D4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F22389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经济学院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资产评估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88.5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D40591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2015届“雪津杯”大学生篮球联赛江西财经大学赛区比赛  第二名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D40591" w:rsidP="00DF4E5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E6" w:rsidRPr="00F22389" w:rsidRDefault="00697BE6" w:rsidP="00DF4E53">
            <w:pPr>
              <w:spacing w:line="320" w:lineRule="exact"/>
              <w:ind w:firstLineChars="50" w:firstLine="9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23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82.7</w:t>
            </w:r>
          </w:p>
        </w:tc>
      </w:tr>
      <w:tr w:rsidR="00F22389" w:rsidRPr="00697BE6" w:rsidTr="00A462D4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刘敏毅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22389">
              <w:rPr>
                <w:rFonts w:ascii="宋体" w:cs="宋体"/>
                <w:color w:val="000000"/>
                <w:kern w:val="0"/>
                <w:sz w:val="18"/>
                <w:szCs w:val="18"/>
              </w:rPr>
              <w:t>81220633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86.6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81.75</w:t>
            </w:r>
          </w:p>
        </w:tc>
      </w:tr>
      <w:tr w:rsidR="00F22389" w:rsidRPr="00697BE6" w:rsidTr="00A462D4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ajorEastAsia" w:eastAsiaTheme="majorEastAsia" w:hAnsiTheme="majorEastAsia" w:hint="eastAsia"/>
                <w:sz w:val="18"/>
                <w:szCs w:val="18"/>
              </w:rPr>
              <w:t>朱闽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ajorEastAsia" w:eastAsiaTheme="majorEastAsia" w:hAnsiTheme="majorEastAsia" w:hint="eastAsia"/>
                <w:sz w:val="18"/>
                <w:szCs w:val="18"/>
              </w:rPr>
              <w:t>81220682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389">
              <w:rPr>
                <w:rFonts w:asciiTheme="majorEastAsia" w:eastAsiaTheme="majorEastAsia" w:hAnsiTheme="majorEastAsia" w:hint="eastAsia"/>
                <w:sz w:val="18"/>
                <w:szCs w:val="18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389">
              <w:rPr>
                <w:rFonts w:asciiTheme="majorEastAsia" w:eastAsiaTheme="majorEastAsia" w:hAnsiTheme="majorEastAsia" w:hint="eastAsia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D40591" w:rsidP="00DF4E53">
            <w:pPr>
              <w:widowControl/>
              <w:jc w:val="center"/>
              <w:rPr>
                <w:rFonts w:ascii="宋体" w:cs="宋体"/>
                <w:color w:val="3366FF"/>
                <w:kern w:val="0"/>
                <w:sz w:val="18"/>
                <w:szCs w:val="18"/>
              </w:rPr>
            </w:pPr>
            <w:r w:rsidRPr="00F2238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9" w:rsidRPr="00F22389" w:rsidRDefault="00F22389" w:rsidP="00DF4E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22389">
              <w:rPr>
                <w:rFonts w:ascii="宋体" w:cs="宋体" w:hint="eastAsia"/>
                <w:kern w:val="0"/>
                <w:sz w:val="18"/>
                <w:szCs w:val="18"/>
              </w:rPr>
              <w:t>84.85</w:t>
            </w:r>
          </w:p>
        </w:tc>
      </w:tr>
      <w:tr w:rsidR="00D40591" w:rsidRPr="00697BE6" w:rsidTr="00A462D4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607444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胡岩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税务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优秀团员</w:t>
            </w:r>
          </w:p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团小组组长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591" w:rsidRPr="00ED45F0" w:rsidRDefault="00D40591" w:rsidP="00DF4E5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D45F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84.45</w:t>
            </w:r>
          </w:p>
        </w:tc>
      </w:tr>
    </w:tbl>
    <w:p w:rsidR="000D3CDD" w:rsidRPr="00697BE6" w:rsidRDefault="000D3CDD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0D3CDD" w:rsidRPr="00697BE6" w:rsidSect="00B154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35" w:rsidRDefault="005F0A35" w:rsidP="00B15486">
      <w:r>
        <w:separator/>
      </w:r>
    </w:p>
  </w:endnote>
  <w:endnote w:type="continuationSeparator" w:id="1">
    <w:p w:rsidR="005F0A35" w:rsidRDefault="005F0A35" w:rsidP="00B1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MS Mincho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35" w:rsidRDefault="005F0A35" w:rsidP="00B15486">
      <w:r>
        <w:separator/>
      </w:r>
    </w:p>
  </w:footnote>
  <w:footnote w:type="continuationSeparator" w:id="1">
    <w:p w:rsidR="005F0A35" w:rsidRDefault="005F0A35" w:rsidP="00B15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486"/>
    <w:rsid w:val="00015AF9"/>
    <w:rsid w:val="00072B1C"/>
    <w:rsid w:val="000D3CDD"/>
    <w:rsid w:val="004A4A61"/>
    <w:rsid w:val="005E65FA"/>
    <w:rsid w:val="005F0A35"/>
    <w:rsid w:val="00607444"/>
    <w:rsid w:val="00697BE6"/>
    <w:rsid w:val="00761325"/>
    <w:rsid w:val="00827041"/>
    <w:rsid w:val="008B35B8"/>
    <w:rsid w:val="00986A06"/>
    <w:rsid w:val="009909B0"/>
    <w:rsid w:val="00997727"/>
    <w:rsid w:val="00A462D4"/>
    <w:rsid w:val="00A61C66"/>
    <w:rsid w:val="00B15486"/>
    <w:rsid w:val="00B34F45"/>
    <w:rsid w:val="00CD7385"/>
    <w:rsid w:val="00D40591"/>
    <w:rsid w:val="00D95A65"/>
    <w:rsid w:val="00DB1636"/>
    <w:rsid w:val="00DF4E53"/>
    <w:rsid w:val="00ED45F0"/>
    <w:rsid w:val="00EF1E64"/>
    <w:rsid w:val="00F000D4"/>
    <w:rsid w:val="00F22389"/>
    <w:rsid w:val="00F7259B"/>
    <w:rsid w:val="00FA7A56"/>
    <w:rsid w:val="00FE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429</Words>
  <Characters>2447</Characters>
  <Application>Microsoft Office Word</Application>
  <DocSecurity>0</DocSecurity>
  <Lines>20</Lines>
  <Paragraphs>5</Paragraphs>
  <ScaleCrop>false</ScaleCrop>
  <Company>江西财经大学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zye</dc:creator>
  <cp:keywords/>
  <dc:description/>
  <cp:lastModifiedBy>zye</cp:lastModifiedBy>
  <cp:revision>87</cp:revision>
  <dcterms:created xsi:type="dcterms:W3CDTF">2015-06-10T08:37:00Z</dcterms:created>
  <dcterms:modified xsi:type="dcterms:W3CDTF">2015-06-10T13:24:00Z</dcterms:modified>
</cp:coreProperties>
</file>