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一、江西省</w:t>
      </w:r>
      <w:r>
        <w:rPr>
          <w:rFonts w:asciiTheme="minorEastAsia" w:hAnsiTheme="minorEastAsia"/>
          <w:b/>
          <w:sz w:val="32"/>
          <w:szCs w:val="32"/>
        </w:rPr>
        <w:t>优秀博</w:t>
      </w:r>
      <w:r>
        <w:rPr>
          <w:rFonts w:hint="eastAsia" w:asciiTheme="minorEastAsia" w:hAnsiTheme="minorEastAsia"/>
          <w:b/>
          <w:sz w:val="32"/>
          <w:szCs w:val="32"/>
        </w:rPr>
        <w:t>士论</w:t>
      </w:r>
      <w:r>
        <w:rPr>
          <w:rFonts w:asciiTheme="minorEastAsia" w:hAnsiTheme="minorEastAsia"/>
          <w:b/>
          <w:sz w:val="32"/>
          <w:szCs w:val="32"/>
        </w:rPr>
        <w:t>文</w:t>
      </w:r>
    </w:p>
    <w:tbl>
      <w:tblPr>
        <w:tblStyle w:val="4"/>
        <w:tblW w:w="9312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25"/>
        <w:gridCol w:w="1548"/>
        <w:gridCol w:w="3542"/>
        <w:gridCol w:w="1410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导师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祝振兵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中国组织情境下的内隐追随：内容、结构及对领导行为的影响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曹元坤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任慧涛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论体育治理理念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易剑东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农村最低生活保障财政支出:规模、结构、绩效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许正松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经济增长、承接产业转移、结构变化与环境污染——基于中部6省的实证分析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孔凡斌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胡晓琳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中国省际环境全要素生产率测算、收敛及其影响因素研究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罗良清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人民币有效汇率指数体系理论与方法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洪一军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新制度经济学视野下的反垄断集团诉讼制度研究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蒋岩波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谢晗进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基于工业化和城镇化协调视角下的环境经济集聚发展研究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刘满凤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彭云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提取商品特征和情感词的语义约束LDA模型研究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万常选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徐改丽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区间直觉模糊环境下群决策理论与方法研究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万树平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李学荣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食用农产品生产农户道德风险行为发生机理及防范机制研究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张利国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理论经济学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基于演化博弈和仿真分析的土地重金属污染规制策略研究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谢花林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黄思明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地方政府税收分成、政府行为与地方经济增长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知识溢出下区域技术创新驱动产业结构优化升级的空间效应研究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陶长琪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我国居民房地产税改革研究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席卫群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张朝洋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货币政策与宏观审慎政策协调研究——来自中国微观主体的经验证据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胡援成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周晓燕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民营企业财政支持政策研究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蒋金法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</w:t>
            </w:r>
          </w:p>
        </w:tc>
      </w:tr>
    </w:tbl>
    <w:p>
      <w:pPr>
        <w:pStyle w:val="8"/>
        <w:ind w:left="840" w:firstLine="0" w:firstLineChars="0"/>
        <w:jc w:val="center"/>
      </w:pPr>
    </w:p>
    <w:p>
      <w:pPr>
        <w:pStyle w:val="8"/>
        <w:ind w:left="42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优秀硕士学位论文</w:t>
      </w:r>
    </w:p>
    <w:tbl>
      <w:tblPr>
        <w:tblStyle w:val="4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022"/>
        <w:gridCol w:w="1484"/>
        <w:gridCol w:w="3405"/>
        <w:gridCol w:w="1702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学科名称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论文题目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导师姓名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获奖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伍素贞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重复供述排除规则研究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余鹏峰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社会保障预算法治化探究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吴鹏飞、蒋悟真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艾诗羽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罪后行为对刑事责任的影响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徐光华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万伟国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应急物流道路识别中的遥感图像融合方法研究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李章森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企业“关系”治理结构与测量：中国本土文化背景下的研究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明晓东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道德领导对团队道德决策的影响机制研究：一项基于信息取样模型的“思想实验”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杨建锋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全球化背景下我国制造企业创新网络演化路径研究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胡海波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陶媛媛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关于员工持股计划短期财富效应的实证研究——来自中国A股上市公司的经验数据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章卫东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曾强强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江西省民族乡政府治理能力研究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徐崇波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政府主导下的社区养老公共服务满意度影响因素研究——以南昌市为例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杨得前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卜琰婷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江西省地方政府性债务问题研究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匡小平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地税公务员成就目标定向对工作绩效影响研究——以江西省新余市为例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蒋金法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刘思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江西省高校贫困生就业质量评价及其影响因素分析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季俊杰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赵志远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南昌市青山湖区失地农民社会福利水平测度——以殷王卢三村为例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万谊娜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基于直觉模糊偏好关系的群决策方法及其应用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万树平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基于信息生态链的电子商务知识管理研究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徐升华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耿海利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基于价值网价值驱动因素的企业业绩评价指标体系探讨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袁业虎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王丹丹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上市公司资产注入型定向增发的财务效应探析——以隧道股份为例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彭晓洁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张江凯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江铃汽车并购太原长安重汽案例分析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章卫东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会计硕士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亚星化学违规占用资金问题分析 ——基于公司治理视角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张洪辉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游雪梅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社会工作硕士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堕胎少女的个案工作介入——以顺德女中学生H为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蒋国河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刘水展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中共早期革命中的组织调适问题——以蛟洋暴动为例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尹忠海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熊俊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税务硕士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南昌市国税税源结构的优化研究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杨得前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基于分形时序分析的高炉炉温异常波动辨识与应用研究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罗世华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陈婧钰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江西省11地市基本医疗服务均等化水平测度研究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钟玉婷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《错误的喜剧》中使徒保罗的神学思想研究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李春长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新闻传播学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网络虚拟空间公共性的弱化研究——基于理查德·桑内特的“公共人”视角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罗书俊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电子商务发展对中国向“一带一路”沿线国家出口影响的动态研究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许统生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融资融券对我国股市波动性影响的实证研究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袁达谱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江西省城乡一体化测度及财政支持政策研究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姚林香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谢国斌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随机矩阵理论在投资组合优化上的应用研究——基于中美股市信息特征差异的分析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邹朋飞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人民币债券离岸市场和在岸市场联动关系研究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刘兴华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万良伟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市场化水平与资本结构动态调整速度关系的实证研究——以制造业为例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舒海棠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陈菲尔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江西省财政收入与经济增长的相关性研究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伍红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地权?租佃：传统农村“向富动力”研究——以清末民初寻乌为考察对象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邹雄飞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墟镇·商道：家庭小农户与商品经济的互动——以清末民初江西寻乌农村为研究个案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张春燕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亲属身份权的侵权法保护研究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汪志刚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曾祥欣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电子游戏作品著作权客体研究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熊进光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潘菁琪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过度维权与敲诈勒索的界限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徐光华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揭丽萍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论被追诉人的自主性辩护权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谢小剑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阙越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多尺度分解的像素级图像融合关键技术研究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基于位置的社会网络中多因素感知POI推荐策略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廖国琼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林容如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基于选择性神经网络集成的Web服务可信性预测技术研究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毛澄映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王洋洋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税收激进度、审计行业专长与审计意见：来自中国证券市场的经验证据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谢盛纹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管理层权力、媒体监督与高管薪酬——来自我国国有上市公司的经验证据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曹玉珊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汪芸倩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审计质量与定向增发盈余管理的相关性实证研究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章卫东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媒体报道对企业财务造假的监督效用分析——以勤上光电为例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蔡吉甫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涂舟扬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大数据时代企业微创新演化案例研究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胡海波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李淑琴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内部控制缺陷、产品市场竞争与高管薪酬业绩敏感性——来自我国中小板和创业板的经验证据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蒋尧明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毛家慧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江西省失独家庭社会风险防范问题研究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曾维涛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吴文浩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基于利益相关者动态博弈的绿色建筑推进机制研究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  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王丽影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低碳视角下农业生态效率及影响因素研究-以长江经济带为例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黄和平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陈凤娟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江西省农村低保财政分担机制研究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李春根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江西省新农合大病保险研究——以赣州市南康区为例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张仲芳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建设水平视角下的土地整治对耕地质量的影响评价研究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李洪义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彭海威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汕尾市社会工作者队伍建设问题研究——以新园社区为例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杨得前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李蔚琪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放管结合视角下的工商行政管理职能调整研究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丁美东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公共管理硕士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“营改增”对地方税体系的影响以及地方税体系的完善——以贵溪市为例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伍云峰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柯有伟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虚拟品牌社群互动对产品购买决策的影响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胡艳华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校企协同创新过程中知识转移的机制研究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徐升华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蒯鹏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理论经济学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农户融资解困：现实错配、制度藩篱与创新节点——以安徽省长丰县为考察对象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鲍丙飞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鄱阳湖生态经济区粮食生产环境技术效率演变及影响因素分析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张利国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刘洁莲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珠三角地区城镇社区营造模式探究——以佛山市L村为例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陈家琪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国产青年电影的青年表情和文化情绪（2006-2015）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陈文钢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江西省政府卫生支出生产效率差异及收敛性研究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吴文奕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统计学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EMD-ARIMA模型及其在小商品价格指数预测中的应用研究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罗世华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王雯雯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沪港通对我国内地股市的影响研究--基于收益率视角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吕江林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徐书彬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基于TOE框架的跨境电子商务企业绩效影响因素研究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黎新伍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潘启娣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现金持有、融资约束与资本结构非线性调整——基于动态面板阈值回归模型的实证研究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胡援成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邹火雄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沪深300股指期货与现货市场联动性研究——基于VECM-PT-IS和DCC-MGARCH-t模型的分析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邹朋飞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龚广祥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融资约束、不确定性及研发投资效率——基于中国非上市制造业分析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王展祥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我国财政政策影响产业结构升级的实证研究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陶长琪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彭柳青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我国研发投入税收优惠政策效应研究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政治关联、制度环境与民营企业技术创新投入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张孝锋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非传统安全视角下中国石油安全的测度及国际比较研究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曹达宇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信用风险视角下地方政府债务适度规模研究——以江西省为例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匡小平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王嘉明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我国A股市场的日内动量效应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凌爱凡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鄂豫皖革命根据地法制建设研究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陈始发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扈帅帅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中国政府网络监管的科学化研究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曾良盛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</w:t>
            </w:r>
          </w:p>
        </w:tc>
      </w:tr>
    </w:tbl>
    <w:p>
      <w:pPr>
        <w:jc w:val="right"/>
        <w:rPr>
          <w:b/>
          <w:sz w:val="32"/>
          <w:szCs w:val="32"/>
        </w:rPr>
      </w:pPr>
    </w:p>
    <w:p>
      <w:pPr>
        <w:jc w:val="right"/>
        <w:rPr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6D"/>
    <w:rsid w:val="00001481"/>
    <w:rsid w:val="00001B9A"/>
    <w:rsid w:val="00005EBB"/>
    <w:rsid w:val="00025E6D"/>
    <w:rsid w:val="000314A1"/>
    <w:rsid w:val="00046EA2"/>
    <w:rsid w:val="00093D2D"/>
    <w:rsid w:val="000C4FE3"/>
    <w:rsid w:val="000E24C4"/>
    <w:rsid w:val="000F6585"/>
    <w:rsid w:val="00102566"/>
    <w:rsid w:val="00126A9E"/>
    <w:rsid w:val="00151A51"/>
    <w:rsid w:val="00155A30"/>
    <w:rsid w:val="00161DEF"/>
    <w:rsid w:val="0017004B"/>
    <w:rsid w:val="00185E0A"/>
    <w:rsid w:val="001C736D"/>
    <w:rsid w:val="001D3A7D"/>
    <w:rsid w:val="00216C49"/>
    <w:rsid w:val="002258B9"/>
    <w:rsid w:val="002320E2"/>
    <w:rsid w:val="002344FD"/>
    <w:rsid w:val="00245692"/>
    <w:rsid w:val="00250EA6"/>
    <w:rsid w:val="00261582"/>
    <w:rsid w:val="002728AA"/>
    <w:rsid w:val="0027340E"/>
    <w:rsid w:val="002769BC"/>
    <w:rsid w:val="002957C8"/>
    <w:rsid w:val="002E39D5"/>
    <w:rsid w:val="003049D6"/>
    <w:rsid w:val="00326062"/>
    <w:rsid w:val="003857F6"/>
    <w:rsid w:val="003A7B33"/>
    <w:rsid w:val="003B0CB0"/>
    <w:rsid w:val="003E7E6F"/>
    <w:rsid w:val="003F3EBA"/>
    <w:rsid w:val="0040030D"/>
    <w:rsid w:val="00407FF5"/>
    <w:rsid w:val="00416320"/>
    <w:rsid w:val="004238C8"/>
    <w:rsid w:val="00427187"/>
    <w:rsid w:val="00485779"/>
    <w:rsid w:val="0049166A"/>
    <w:rsid w:val="004D1264"/>
    <w:rsid w:val="004D1A52"/>
    <w:rsid w:val="004D5FB4"/>
    <w:rsid w:val="004F0F25"/>
    <w:rsid w:val="00510B1B"/>
    <w:rsid w:val="00562BC1"/>
    <w:rsid w:val="00573A12"/>
    <w:rsid w:val="005853F0"/>
    <w:rsid w:val="005A513C"/>
    <w:rsid w:val="005A7E92"/>
    <w:rsid w:val="005D230A"/>
    <w:rsid w:val="005F0E16"/>
    <w:rsid w:val="00601B78"/>
    <w:rsid w:val="0061148D"/>
    <w:rsid w:val="006208A9"/>
    <w:rsid w:val="00622B80"/>
    <w:rsid w:val="00623981"/>
    <w:rsid w:val="00626D80"/>
    <w:rsid w:val="0063550E"/>
    <w:rsid w:val="0064393A"/>
    <w:rsid w:val="00643D9C"/>
    <w:rsid w:val="00664A8F"/>
    <w:rsid w:val="00673A86"/>
    <w:rsid w:val="00686B47"/>
    <w:rsid w:val="006918B3"/>
    <w:rsid w:val="006A48E3"/>
    <w:rsid w:val="006B48D1"/>
    <w:rsid w:val="006B57E1"/>
    <w:rsid w:val="006D60BC"/>
    <w:rsid w:val="006E7826"/>
    <w:rsid w:val="006F1587"/>
    <w:rsid w:val="00702219"/>
    <w:rsid w:val="00706635"/>
    <w:rsid w:val="00717164"/>
    <w:rsid w:val="007506C8"/>
    <w:rsid w:val="00761B97"/>
    <w:rsid w:val="00762FA2"/>
    <w:rsid w:val="00763085"/>
    <w:rsid w:val="007C391E"/>
    <w:rsid w:val="007D2718"/>
    <w:rsid w:val="007F23BD"/>
    <w:rsid w:val="007F2E05"/>
    <w:rsid w:val="00803D73"/>
    <w:rsid w:val="0080431F"/>
    <w:rsid w:val="00807A09"/>
    <w:rsid w:val="00814D6C"/>
    <w:rsid w:val="00815566"/>
    <w:rsid w:val="00825567"/>
    <w:rsid w:val="0082600A"/>
    <w:rsid w:val="00833FB6"/>
    <w:rsid w:val="00837C12"/>
    <w:rsid w:val="00842716"/>
    <w:rsid w:val="00843322"/>
    <w:rsid w:val="0085379D"/>
    <w:rsid w:val="008543E5"/>
    <w:rsid w:val="0086201A"/>
    <w:rsid w:val="0087385D"/>
    <w:rsid w:val="00875857"/>
    <w:rsid w:val="008819D1"/>
    <w:rsid w:val="008C7DF1"/>
    <w:rsid w:val="008D5EFC"/>
    <w:rsid w:val="009207FE"/>
    <w:rsid w:val="00927F9E"/>
    <w:rsid w:val="00966EE5"/>
    <w:rsid w:val="00990E4B"/>
    <w:rsid w:val="009C4479"/>
    <w:rsid w:val="009D3962"/>
    <w:rsid w:val="009E2DC7"/>
    <w:rsid w:val="009F3239"/>
    <w:rsid w:val="00A00F2F"/>
    <w:rsid w:val="00A20331"/>
    <w:rsid w:val="00A244F7"/>
    <w:rsid w:val="00A54B9C"/>
    <w:rsid w:val="00A73BE5"/>
    <w:rsid w:val="00A777A8"/>
    <w:rsid w:val="00A92B54"/>
    <w:rsid w:val="00AB005E"/>
    <w:rsid w:val="00AB09BF"/>
    <w:rsid w:val="00AB11A1"/>
    <w:rsid w:val="00AC02FA"/>
    <w:rsid w:val="00AC0FAB"/>
    <w:rsid w:val="00AC1507"/>
    <w:rsid w:val="00AC2E13"/>
    <w:rsid w:val="00AE2BF1"/>
    <w:rsid w:val="00AF42AC"/>
    <w:rsid w:val="00B00717"/>
    <w:rsid w:val="00B0601E"/>
    <w:rsid w:val="00B11D38"/>
    <w:rsid w:val="00B203BC"/>
    <w:rsid w:val="00B51373"/>
    <w:rsid w:val="00B54D38"/>
    <w:rsid w:val="00B6606C"/>
    <w:rsid w:val="00B93256"/>
    <w:rsid w:val="00BA0553"/>
    <w:rsid w:val="00BA1BCC"/>
    <w:rsid w:val="00BA6AE4"/>
    <w:rsid w:val="00BB4E36"/>
    <w:rsid w:val="00BC1E35"/>
    <w:rsid w:val="00BD10A2"/>
    <w:rsid w:val="00BE26A4"/>
    <w:rsid w:val="00BE2EC1"/>
    <w:rsid w:val="00BE6004"/>
    <w:rsid w:val="00BE69F8"/>
    <w:rsid w:val="00BF351A"/>
    <w:rsid w:val="00C16B18"/>
    <w:rsid w:val="00C27FE4"/>
    <w:rsid w:val="00C3360B"/>
    <w:rsid w:val="00C3514A"/>
    <w:rsid w:val="00C374B9"/>
    <w:rsid w:val="00C37F8D"/>
    <w:rsid w:val="00C452AE"/>
    <w:rsid w:val="00C60455"/>
    <w:rsid w:val="00C9352C"/>
    <w:rsid w:val="00CB7BFB"/>
    <w:rsid w:val="00CC6AD3"/>
    <w:rsid w:val="00D13DDF"/>
    <w:rsid w:val="00D14408"/>
    <w:rsid w:val="00D34601"/>
    <w:rsid w:val="00D4347D"/>
    <w:rsid w:val="00D5199A"/>
    <w:rsid w:val="00D53337"/>
    <w:rsid w:val="00D56139"/>
    <w:rsid w:val="00D62510"/>
    <w:rsid w:val="00D62F1E"/>
    <w:rsid w:val="00D6474F"/>
    <w:rsid w:val="00D7368E"/>
    <w:rsid w:val="00D741FE"/>
    <w:rsid w:val="00D75373"/>
    <w:rsid w:val="00D95829"/>
    <w:rsid w:val="00DB01E7"/>
    <w:rsid w:val="00DB2006"/>
    <w:rsid w:val="00DC31E6"/>
    <w:rsid w:val="00E05512"/>
    <w:rsid w:val="00E12DFA"/>
    <w:rsid w:val="00E153BB"/>
    <w:rsid w:val="00E15E17"/>
    <w:rsid w:val="00E306AC"/>
    <w:rsid w:val="00E625FB"/>
    <w:rsid w:val="00E628F5"/>
    <w:rsid w:val="00E6428F"/>
    <w:rsid w:val="00E70C66"/>
    <w:rsid w:val="00E74CA9"/>
    <w:rsid w:val="00E803D6"/>
    <w:rsid w:val="00EA5957"/>
    <w:rsid w:val="00EC7D70"/>
    <w:rsid w:val="00ED2712"/>
    <w:rsid w:val="00F30F2F"/>
    <w:rsid w:val="00F351EA"/>
    <w:rsid w:val="00F63370"/>
    <w:rsid w:val="00F8644F"/>
    <w:rsid w:val="00FA7BD6"/>
    <w:rsid w:val="00FB2458"/>
    <w:rsid w:val="00FC29E4"/>
    <w:rsid w:val="00FC366D"/>
    <w:rsid w:val="00FE1D88"/>
    <w:rsid w:val="37A63A4E"/>
    <w:rsid w:val="45231738"/>
    <w:rsid w:val="47CE7FEE"/>
    <w:rsid w:val="5EE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727</Words>
  <Characters>4148</Characters>
  <Lines>34</Lines>
  <Paragraphs>9</Paragraphs>
  <TotalTime>17</TotalTime>
  <ScaleCrop>false</ScaleCrop>
  <LinksUpToDate>false</LinksUpToDate>
  <CharactersWithSpaces>4866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2020-05-26T08:21:00Z</dcterms:created>
  <dc:creator>1200600492</dc:creator>
  <cp:lastModifiedBy>Administrator</cp:lastModifiedBy>
  <dcterms:modified xsi:type="dcterms:W3CDTF">2020-06-03T03:35:40Z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