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E8F" w:rsidRDefault="00913E8F" w:rsidP="009423AF">
      <w:pPr>
        <w:jc w:val="center"/>
        <w:rPr>
          <w:rFonts w:ascii="仿宋_GB2312" w:eastAsia="仿宋_GB2312"/>
          <w:b/>
          <w:sz w:val="44"/>
          <w:szCs w:val="44"/>
        </w:rPr>
      </w:pPr>
    </w:p>
    <w:p w:rsidR="00BA581E" w:rsidRDefault="00123AFA" w:rsidP="00C035FA">
      <w:pPr>
        <w:jc w:val="center"/>
        <w:rPr>
          <w:rFonts w:ascii="仿宋_GB2312" w:eastAsia="仿宋_GB2312"/>
          <w:b/>
          <w:sz w:val="44"/>
          <w:szCs w:val="44"/>
        </w:rPr>
      </w:pPr>
      <w:r w:rsidRPr="009423AF">
        <w:rPr>
          <w:rFonts w:ascii="仿宋_GB2312" w:eastAsia="仿宋_GB2312" w:hint="eastAsia"/>
          <w:b/>
          <w:sz w:val="44"/>
          <w:szCs w:val="44"/>
        </w:rPr>
        <w:t>关于</w:t>
      </w:r>
      <w:r w:rsidR="00C035FA">
        <w:rPr>
          <w:rFonts w:ascii="仿宋_GB2312" w:eastAsia="仿宋_GB2312" w:hint="eastAsia"/>
          <w:b/>
          <w:sz w:val="44"/>
          <w:szCs w:val="44"/>
        </w:rPr>
        <w:t>201</w:t>
      </w:r>
      <w:r w:rsidR="006D5329">
        <w:rPr>
          <w:rFonts w:ascii="仿宋_GB2312" w:eastAsia="仿宋_GB2312" w:hint="eastAsia"/>
          <w:b/>
          <w:sz w:val="44"/>
          <w:szCs w:val="44"/>
        </w:rPr>
        <w:t>9</w:t>
      </w:r>
      <w:r w:rsidR="00C035FA">
        <w:rPr>
          <w:rFonts w:ascii="仿宋_GB2312" w:eastAsia="仿宋_GB2312" w:hint="eastAsia"/>
          <w:b/>
          <w:sz w:val="44"/>
          <w:szCs w:val="44"/>
        </w:rPr>
        <w:t>年</w:t>
      </w:r>
      <w:r w:rsidRPr="009423AF">
        <w:rPr>
          <w:rFonts w:ascii="仿宋_GB2312" w:eastAsia="仿宋_GB2312" w:hint="eastAsia"/>
          <w:b/>
          <w:sz w:val="44"/>
          <w:szCs w:val="44"/>
        </w:rPr>
        <w:t>江西财经大学与九江学院联合培养硕士研究生</w:t>
      </w:r>
      <w:r w:rsidR="00925DE8" w:rsidRPr="009423AF">
        <w:rPr>
          <w:rFonts w:ascii="仿宋_GB2312" w:eastAsia="仿宋_GB2312" w:hint="eastAsia"/>
          <w:b/>
          <w:sz w:val="44"/>
          <w:szCs w:val="44"/>
        </w:rPr>
        <w:t>招生</w:t>
      </w:r>
      <w:r w:rsidRPr="009423AF">
        <w:rPr>
          <w:rFonts w:ascii="仿宋_GB2312" w:eastAsia="仿宋_GB2312" w:hint="eastAsia"/>
          <w:b/>
          <w:sz w:val="44"/>
          <w:szCs w:val="44"/>
        </w:rPr>
        <w:t>事宜的通知</w:t>
      </w:r>
    </w:p>
    <w:p w:rsidR="00913E8F" w:rsidRPr="009423AF" w:rsidRDefault="00913E8F" w:rsidP="009423AF">
      <w:pPr>
        <w:jc w:val="center"/>
        <w:rPr>
          <w:rFonts w:ascii="仿宋_GB2312" w:eastAsia="仿宋_GB2312"/>
          <w:b/>
          <w:sz w:val="44"/>
          <w:szCs w:val="44"/>
        </w:rPr>
      </w:pPr>
    </w:p>
    <w:p w:rsidR="009423AF" w:rsidRDefault="009423A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各学院，各位考生：</w:t>
      </w:r>
    </w:p>
    <w:p w:rsidR="009423AF" w:rsidRDefault="009423AF" w:rsidP="006D52A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根据201</w:t>
      </w:r>
      <w:r w:rsidR="006D5329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年江西财经大学硕士研究生复试工作整体安排，现就江西财经大学与九江学院联合培养硕士研究生招生</w:t>
      </w:r>
      <w:r w:rsidR="00EC3DAF">
        <w:rPr>
          <w:rFonts w:ascii="仿宋_GB2312" w:eastAsia="仿宋_GB2312" w:hint="eastAsia"/>
          <w:sz w:val="32"/>
          <w:szCs w:val="32"/>
        </w:rPr>
        <w:t>有关</w:t>
      </w:r>
      <w:r>
        <w:rPr>
          <w:rFonts w:ascii="仿宋_GB2312" w:eastAsia="仿宋_GB2312" w:hint="eastAsia"/>
          <w:sz w:val="32"/>
          <w:szCs w:val="32"/>
        </w:rPr>
        <w:t>事宜通知如下：</w:t>
      </w:r>
    </w:p>
    <w:p w:rsidR="009423AF" w:rsidRDefault="009423AF" w:rsidP="009E4FEB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1.复试分数线：</w:t>
      </w:r>
    </w:p>
    <w:p w:rsidR="009423AF" w:rsidRDefault="009423AF" w:rsidP="009E4FEB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（1）国际商务硕士：</w:t>
      </w:r>
      <w:r w:rsidR="00691532">
        <w:rPr>
          <w:rFonts w:ascii="仿宋_GB2312" w:eastAsia="仿宋_GB2312" w:hint="eastAsia"/>
          <w:sz w:val="32"/>
          <w:szCs w:val="32"/>
        </w:rPr>
        <w:t>总分、单科</w:t>
      </w:r>
      <w:r>
        <w:rPr>
          <w:rFonts w:ascii="仿宋_GB2312" w:eastAsia="仿宋_GB2312" w:hint="eastAsia"/>
          <w:sz w:val="32"/>
          <w:szCs w:val="32"/>
        </w:rPr>
        <w:t>国家线；</w:t>
      </w:r>
    </w:p>
    <w:p w:rsidR="009423AF" w:rsidRDefault="009423AF" w:rsidP="009E4FEB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（2）工程硕士（计算机技术领域）：</w:t>
      </w:r>
      <w:r w:rsidR="00691532">
        <w:rPr>
          <w:rFonts w:ascii="仿宋_GB2312" w:eastAsia="仿宋_GB2312" w:hint="eastAsia"/>
          <w:sz w:val="32"/>
          <w:szCs w:val="32"/>
        </w:rPr>
        <w:t>总分、单科</w:t>
      </w:r>
      <w:r>
        <w:rPr>
          <w:rFonts w:ascii="仿宋_GB2312" w:eastAsia="仿宋_GB2312" w:hint="eastAsia"/>
          <w:sz w:val="32"/>
          <w:szCs w:val="32"/>
        </w:rPr>
        <w:t>国家线；</w:t>
      </w:r>
    </w:p>
    <w:p w:rsidR="009423AF" w:rsidRPr="009423AF" w:rsidRDefault="009423AF" w:rsidP="009E4FEB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（3）会计硕士：</w:t>
      </w:r>
      <w:r w:rsidR="002A5084">
        <w:rPr>
          <w:rFonts w:ascii="仿宋_GB2312" w:eastAsia="仿宋_GB2312" w:hint="eastAsia"/>
          <w:sz w:val="32"/>
          <w:szCs w:val="32"/>
        </w:rPr>
        <w:t>总分</w:t>
      </w:r>
      <w:r>
        <w:rPr>
          <w:rFonts w:ascii="仿宋_GB2312" w:eastAsia="仿宋_GB2312" w:hint="eastAsia"/>
          <w:sz w:val="32"/>
          <w:szCs w:val="32"/>
        </w:rPr>
        <w:t>2</w:t>
      </w:r>
      <w:r w:rsidR="006D5329"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分</w:t>
      </w:r>
      <w:r w:rsidR="002A5084">
        <w:rPr>
          <w:rFonts w:ascii="仿宋_GB2312" w:eastAsia="仿宋_GB2312" w:hint="eastAsia"/>
          <w:sz w:val="32"/>
          <w:szCs w:val="32"/>
        </w:rPr>
        <w:t>，单科国家线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423AF" w:rsidRDefault="009423AF" w:rsidP="009423AF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2.调剂原则</w:t>
      </w:r>
    </w:p>
    <w:p w:rsidR="00605C66" w:rsidRDefault="00F566D0" w:rsidP="009423AF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根据教育部下达我校201</w:t>
      </w:r>
      <w:r w:rsidR="006D5329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年硕士研究生招生指标安排，</w:t>
      </w:r>
      <w:r w:rsidR="009423AF">
        <w:rPr>
          <w:rFonts w:ascii="仿宋_GB2312" w:eastAsia="仿宋_GB2312" w:hint="eastAsia"/>
          <w:sz w:val="32"/>
          <w:szCs w:val="32"/>
        </w:rPr>
        <w:t>我校</w:t>
      </w:r>
      <w:r w:rsidR="009423AF" w:rsidRPr="007C0B0D">
        <w:rPr>
          <w:rFonts w:ascii="仿宋_GB2312" w:eastAsia="仿宋_GB2312" w:hint="eastAsia"/>
          <w:sz w:val="32"/>
          <w:szCs w:val="32"/>
        </w:rPr>
        <w:t>专业学位招生指标中单列3个</w:t>
      </w:r>
      <w:r w:rsidR="00300396">
        <w:rPr>
          <w:rFonts w:ascii="仿宋_GB2312" w:eastAsia="仿宋_GB2312" w:hint="eastAsia"/>
          <w:sz w:val="32"/>
          <w:szCs w:val="32"/>
        </w:rPr>
        <w:t>招生</w:t>
      </w:r>
      <w:r w:rsidR="009423AF" w:rsidRPr="007C0B0D">
        <w:rPr>
          <w:rFonts w:ascii="仿宋_GB2312" w:eastAsia="仿宋_GB2312" w:hint="eastAsia"/>
          <w:sz w:val="32"/>
          <w:szCs w:val="32"/>
        </w:rPr>
        <w:t>指标用于与九江学院联合培养硕士研究生计划</w:t>
      </w:r>
      <w:r w:rsidR="00C240DD">
        <w:rPr>
          <w:rFonts w:ascii="仿宋_GB2312" w:eastAsia="仿宋_GB2312" w:hint="eastAsia"/>
          <w:sz w:val="32"/>
          <w:szCs w:val="32"/>
        </w:rPr>
        <w:t>（九江授课</w:t>
      </w:r>
      <w:r w:rsidR="00C3481E">
        <w:rPr>
          <w:rFonts w:ascii="仿宋_GB2312" w:eastAsia="仿宋_GB2312" w:hint="eastAsia"/>
          <w:sz w:val="32"/>
          <w:szCs w:val="32"/>
        </w:rPr>
        <w:t>，授江西财经大学</w:t>
      </w:r>
      <w:r w:rsidR="003658F4">
        <w:rPr>
          <w:rFonts w:ascii="仿宋_GB2312" w:eastAsia="仿宋_GB2312" w:hint="eastAsia"/>
          <w:sz w:val="32"/>
          <w:szCs w:val="32"/>
        </w:rPr>
        <w:t>硕士</w:t>
      </w:r>
      <w:r w:rsidR="00C3481E">
        <w:rPr>
          <w:rFonts w:ascii="仿宋_GB2312" w:eastAsia="仿宋_GB2312" w:hint="eastAsia"/>
          <w:sz w:val="32"/>
          <w:szCs w:val="32"/>
        </w:rPr>
        <w:t>学位证、毕业证</w:t>
      </w:r>
      <w:r w:rsidR="00C240DD">
        <w:rPr>
          <w:rFonts w:ascii="仿宋_GB2312" w:eastAsia="仿宋_GB2312" w:hint="eastAsia"/>
          <w:sz w:val="32"/>
          <w:szCs w:val="32"/>
        </w:rPr>
        <w:t>）</w:t>
      </w:r>
      <w:r w:rsidR="009423AF" w:rsidRPr="007C0B0D">
        <w:rPr>
          <w:rFonts w:ascii="仿宋_GB2312" w:eastAsia="仿宋_GB2312" w:hint="eastAsia"/>
          <w:sz w:val="32"/>
          <w:szCs w:val="32"/>
        </w:rPr>
        <w:t>，拟分配国际商务硕士、工程硕士（计算机技术领域）、会计硕士三个专业各1个招生指标，指标不计入</w:t>
      </w:r>
      <w:r w:rsidR="009F501C">
        <w:rPr>
          <w:rFonts w:ascii="仿宋_GB2312" w:eastAsia="仿宋_GB2312" w:hint="eastAsia"/>
          <w:sz w:val="32"/>
          <w:szCs w:val="32"/>
        </w:rPr>
        <w:t>国际经贸</w:t>
      </w:r>
      <w:r w:rsidR="009423AF" w:rsidRPr="007C0B0D">
        <w:rPr>
          <w:rFonts w:ascii="仿宋_GB2312" w:eastAsia="仿宋_GB2312" w:hint="eastAsia"/>
          <w:sz w:val="32"/>
          <w:szCs w:val="32"/>
        </w:rPr>
        <w:t>学院、信息</w:t>
      </w:r>
      <w:r w:rsidR="009F501C">
        <w:rPr>
          <w:rFonts w:ascii="仿宋_GB2312" w:eastAsia="仿宋_GB2312" w:hint="eastAsia"/>
          <w:sz w:val="32"/>
          <w:szCs w:val="32"/>
        </w:rPr>
        <w:t>管理</w:t>
      </w:r>
      <w:r w:rsidR="009423AF" w:rsidRPr="007C0B0D">
        <w:rPr>
          <w:rFonts w:ascii="仿宋_GB2312" w:eastAsia="仿宋_GB2312" w:hint="eastAsia"/>
          <w:sz w:val="32"/>
          <w:szCs w:val="32"/>
        </w:rPr>
        <w:t>学院、会计学院专业学位招</w:t>
      </w:r>
      <w:r w:rsidR="009423AF" w:rsidRPr="007C0B0D">
        <w:rPr>
          <w:rFonts w:ascii="仿宋_GB2312" w:eastAsia="仿宋_GB2312" w:hint="eastAsia"/>
          <w:sz w:val="32"/>
          <w:szCs w:val="32"/>
        </w:rPr>
        <w:lastRenderedPageBreak/>
        <w:t>生指标</w:t>
      </w:r>
      <w:r w:rsidR="009423AF">
        <w:rPr>
          <w:rFonts w:ascii="仿宋_GB2312" w:eastAsia="仿宋_GB2312" w:hint="eastAsia"/>
          <w:sz w:val="32"/>
          <w:szCs w:val="32"/>
        </w:rPr>
        <w:t>。</w:t>
      </w:r>
    </w:p>
    <w:p w:rsidR="009423AF" w:rsidRDefault="009423AF" w:rsidP="009423AF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7C0B0D">
        <w:rPr>
          <w:rFonts w:ascii="仿宋_GB2312" w:eastAsia="仿宋_GB2312" w:hint="eastAsia"/>
          <w:sz w:val="32"/>
          <w:szCs w:val="32"/>
        </w:rPr>
        <w:t>工程硕士</w:t>
      </w:r>
      <w:r w:rsidR="00605C66">
        <w:rPr>
          <w:rFonts w:ascii="仿宋_GB2312" w:eastAsia="仿宋_GB2312" w:hint="eastAsia"/>
          <w:sz w:val="32"/>
          <w:szCs w:val="32"/>
        </w:rPr>
        <w:t>（计算机技术领域）</w:t>
      </w:r>
      <w:r w:rsidRPr="007C0B0D">
        <w:rPr>
          <w:rFonts w:ascii="仿宋_GB2312" w:eastAsia="仿宋_GB2312" w:hint="eastAsia"/>
          <w:sz w:val="32"/>
          <w:szCs w:val="32"/>
        </w:rPr>
        <w:t>、国际商务硕士由九江学院自行组织外校志愿生源进行调剂</w:t>
      </w:r>
      <w:r w:rsidR="00605C66">
        <w:rPr>
          <w:rFonts w:ascii="仿宋_GB2312" w:eastAsia="仿宋_GB2312" w:hint="eastAsia"/>
          <w:sz w:val="32"/>
          <w:szCs w:val="32"/>
        </w:rPr>
        <w:t>（由</w:t>
      </w:r>
      <w:r w:rsidR="0049762A">
        <w:rPr>
          <w:rFonts w:ascii="仿宋_GB2312" w:eastAsia="仿宋_GB2312" w:hint="eastAsia"/>
          <w:sz w:val="32"/>
          <w:szCs w:val="32"/>
        </w:rPr>
        <w:t>九江学院</w:t>
      </w:r>
      <w:r w:rsidR="00605C66">
        <w:rPr>
          <w:rFonts w:ascii="仿宋_GB2312" w:eastAsia="仿宋_GB2312" w:hint="eastAsia"/>
          <w:sz w:val="32"/>
          <w:szCs w:val="32"/>
        </w:rPr>
        <w:t>组织复试工作）</w:t>
      </w:r>
      <w:r w:rsidRPr="007C0B0D">
        <w:rPr>
          <w:rFonts w:ascii="仿宋_GB2312" w:eastAsia="仿宋_GB2312" w:hint="eastAsia"/>
          <w:sz w:val="32"/>
          <w:szCs w:val="32"/>
        </w:rPr>
        <w:t>，会计硕士调剂参加</w:t>
      </w:r>
      <w:r w:rsidR="00605C66">
        <w:rPr>
          <w:rFonts w:ascii="仿宋_GB2312" w:eastAsia="仿宋_GB2312" w:hint="eastAsia"/>
          <w:sz w:val="32"/>
          <w:szCs w:val="32"/>
        </w:rPr>
        <w:t>我校</w:t>
      </w:r>
      <w:r w:rsidRPr="007C0B0D">
        <w:rPr>
          <w:rFonts w:ascii="仿宋_GB2312" w:eastAsia="仿宋_GB2312" w:hint="eastAsia"/>
          <w:sz w:val="32"/>
          <w:szCs w:val="32"/>
        </w:rPr>
        <w:t>会计学院会计硕士复试考生，根据考生意愿按总成绩高低顺次调剂。</w:t>
      </w:r>
    </w:p>
    <w:p w:rsidR="00F173F7" w:rsidRPr="002415D7" w:rsidRDefault="00F173F7" w:rsidP="0098610F">
      <w:pPr>
        <w:rPr>
          <w:rFonts w:ascii="仿宋_GB2312" w:eastAsia="仿宋_GB2312"/>
          <w:b/>
          <w:sz w:val="32"/>
          <w:szCs w:val="32"/>
        </w:rPr>
      </w:pPr>
      <w:r w:rsidRPr="002415D7">
        <w:rPr>
          <w:rFonts w:ascii="仿宋_GB2312" w:eastAsia="仿宋_GB2312" w:hint="eastAsia"/>
          <w:b/>
          <w:sz w:val="32"/>
          <w:szCs w:val="32"/>
        </w:rPr>
        <w:t>三、其他</w:t>
      </w:r>
      <w:r w:rsidR="00681365" w:rsidRPr="002415D7">
        <w:rPr>
          <w:rFonts w:ascii="仿宋_GB2312" w:eastAsia="仿宋_GB2312" w:hint="eastAsia"/>
          <w:b/>
          <w:sz w:val="32"/>
          <w:szCs w:val="32"/>
        </w:rPr>
        <w:t>事宜</w:t>
      </w:r>
    </w:p>
    <w:p w:rsidR="0057163F" w:rsidRDefault="0057163F" w:rsidP="009423AF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175FF6">
        <w:rPr>
          <w:rFonts w:ascii="仿宋_GB2312" w:eastAsia="仿宋_GB2312" w:hint="eastAsia"/>
          <w:sz w:val="32"/>
          <w:szCs w:val="32"/>
        </w:rPr>
        <w:t>符合调剂、</w:t>
      </w:r>
      <w:r w:rsidR="00C42884">
        <w:rPr>
          <w:rFonts w:ascii="仿宋_GB2312" w:eastAsia="仿宋_GB2312" w:hint="eastAsia"/>
          <w:sz w:val="32"/>
          <w:szCs w:val="32"/>
        </w:rPr>
        <w:t>拟</w:t>
      </w:r>
      <w:r w:rsidR="00175FF6">
        <w:rPr>
          <w:rFonts w:ascii="仿宋_GB2312" w:eastAsia="仿宋_GB2312" w:hint="eastAsia"/>
          <w:sz w:val="32"/>
          <w:szCs w:val="32"/>
        </w:rPr>
        <w:t>录取条件，</w:t>
      </w:r>
      <w:r>
        <w:rPr>
          <w:rFonts w:ascii="仿宋_GB2312" w:eastAsia="仿宋_GB2312" w:hint="eastAsia"/>
          <w:sz w:val="32"/>
          <w:szCs w:val="32"/>
        </w:rPr>
        <w:t>申请</w:t>
      </w:r>
      <w:r w:rsidR="00F67711">
        <w:rPr>
          <w:rFonts w:ascii="仿宋_GB2312" w:eastAsia="仿宋_GB2312" w:hint="eastAsia"/>
          <w:sz w:val="32"/>
          <w:szCs w:val="32"/>
        </w:rPr>
        <w:t>我校</w:t>
      </w:r>
      <w:r w:rsidR="00175FF6">
        <w:rPr>
          <w:rFonts w:ascii="仿宋_GB2312" w:eastAsia="仿宋_GB2312" w:hint="eastAsia"/>
          <w:sz w:val="32"/>
          <w:szCs w:val="32"/>
        </w:rPr>
        <w:t>与九江学院联合培养硕士研究生计划</w:t>
      </w:r>
      <w:r w:rsidR="00C63448">
        <w:rPr>
          <w:rFonts w:ascii="仿宋_GB2312" w:eastAsia="仿宋_GB2312" w:hint="eastAsia"/>
          <w:sz w:val="32"/>
          <w:szCs w:val="32"/>
        </w:rPr>
        <w:t>的</w:t>
      </w:r>
      <w:r w:rsidR="00175FF6">
        <w:rPr>
          <w:rFonts w:ascii="仿宋_GB2312" w:eastAsia="仿宋_GB2312" w:hint="eastAsia"/>
          <w:sz w:val="32"/>
          <w:szCs w:val="32"/>
        </w:rPr>
        <w:t>调剂考生，</w:t>
      </w:r>
      <w:r w:rsidR="006E0FEF">
        <w:rPr>
          <w:rFonts w:ascii="仿宋_GB2312" w:eastAsia="仿宋_GB2312" w:hint="eastAsia"/>
          <w:sz w:val="32"/>
          <w:szCs w:val="32"/>
        </w:rPr>
        <w:t>拟录取</w:t>
      </w:r>
      <w:r w:rsidR="00175FF6">
        <w:rPr>
          <w:rFonts w:ascii="仿宋_GB2312" w:eastAsia="仿宋_GB2312" w:hint="eastAsia"/>
          <w:sz w:val="32"/>
          <w:szCs w:val="32"/>
        </w:rPr>
        <w:t>名单一经确定，如</w:t>
      </w:r>
      <w:r w:rsidR="001F7906">
        <w:rPr>
          <w:rFonts w:ascii="仿宋_GB2312" w:eastAsia="仿宋_GB2312" w:hint="eastAsia"/>
          <w:sz w:val="32"/>
          <w:szCs w:val="32"/>
        </w:rPr>
        <w:t>后期</w:t>
      </w:r>
      <w:r w:rsidR="00C63448">
        <w:rPr>
          <w:rFonts w:ascii="仿宋_GB2312" w:eastAsia="仿宋_GB2312" w:hint="eastAsia"/>
          <w:sz w:val="32"/>
          <w:szCs w:val="32"/>
        </w:rPr>
        <w:t>学校</w:t>
      </w:r>
      <w:r w:rsidR="00FB27C0">
        <w:rPr>
          <w:rFonts w:ascii="仿宋_GB2312" w:eastAsia="仿宋_GB2312" w:hint="eastAsia"/>
          <w:sz w:val="32"/>
          <w:szCs w:val="32"/>
        </w:rPr>
        <w:t>调整</w:t>
      </w:r>
      <w:r w:rsidR="00C63448">
        <w:rPr>
          <w:rFonts w:ascii="仿宋_GB2312" w:eastAsia="仿宋_GB2312" w:hint="eastAsia"/>
          <w:sz w:val="32"/>
          <w:szCs w:val="32"/>
        </w:rPr>
        <w:t>指标分配，追加</w:t>
      </w:r>
      <w:r w:rsidR="00E533C2">
        <w:rPr>
          <w:rFonts w:ascii="仿宋_GB2312" w:eastAsia="仿宋_GB2312" w:hint="eastAsia"/>
          <w:sz w:val="32"/>
          <w:szCs w:val="32"/>
        </w:rPr>
        <w:t>第</w:t>
      </w:r>
      <w:r w:rsidR="000F7456">
        <w:rPr>
          <w:rFonts w:ascii="仿宋_GB2312" w:eastAsia="仿宋_GB2312" w:hint="eastAsia"/>
          <w:sz w:val="32"/>
          <w:szCs w:val="32"/>
        </w:rPr>
        <w:t>一志愿</w:t>
      </w:r>
      <w:r w:rsidR="004F36B2">
        <w:rPr>
          <w:rFonts w:ascii="仿宋_GB2312" w:eastAsia="仿宋_GB2312" w:hint="eastAsia"/>
          <w:sz w:val="32"/>
          <w:szCs w:val="32"/>
        </w:rPr>
        <w:t>学院</w:t>
      </w:r>
      <w:r w:rsidR="00175FF6">
        <w:rPr>
          <w:rFonts w:ascii="仿宋_GB2312" w:eastAsia="仿宋_GB2312" w:hint="eastAsia"/>
          <w:sz w:val="32"/>
          <w:szCs w:val="32"/>
        </w:rPr>
        <w:t>专业招生指标，</w:t>
      </w:r>
      <w:r w:rsidR="00810EFF">
        <w:rPr>
          <w:rFonts w:ascii="仿宋_GB2312" w:eastAsia="仿宋_GB2312" w:hint="eastAsia"/>
          <w:sz w:val="32"/>
          <w:szCs w:val="32"/>
        </w:rPr>
        <w:t>此项目</w:t>
      </w:r>
      <w:r w:rsidR="003056EF">
        <w:rPr>
          <w:rFonts w:ascii="仿宋_GB2312" w:eastAsia="仿宋_GB2312" w:hint="eastAsia"/>
          <w:sz w:val="32"/>
          <w:szCs w:val="32"/>
        </w:rPr>
        <w:t>拟录取名单考生</w:t>
      </w:r>
      <w:r w:rsidR="006F7867">
        <w:rPr>
          <w:rFonts w:ascii="仿宋_GB2312" w:eastAsia="仿宋_GB2312" w:hint="eastAsia"/>
          <w:sz w:val="32"/>
          <w:szCs w:val="32"/>
        </w:rPr>
        <w:t>不再参与</w:t>
      </w:r>
      <w:r w:rsidR="00E533C2">
        <w:rPr>
          <w:rFonts w:ascii="仿宋_GB2312" w:eastAsia="仿宋_GB2312" w:hint="eastAsia"/>
          <w:sz w:val="32"/>
          <w:szCs w:val="32"/>
        </w:rPr>
        <w:t>第</w:t>
      </w:r>
      <w:r w:rsidR="000F7456">
        <w:rPr>
          <w:rFonts w:ascii="仿宋_GB2312" w:eastAsia="仿宋_GB2312" w:hint="eastAsia"/>
          <w:sz w:val="32"/>
          <w:szCs w:val="32"/>
        </w:rPr>
        <w:t>一志愿</w:t>
      </w:r>
      <w:r w:rsidR="006F7867">
        <w:rPr>
          <w:rFonts w:ascii="仿宋_GB2312" w:eastAsia="仿宋_GB2312" w:hint="eastAsia"/>
          <w:sz w:val="32"/>
          <w:szCs w:val="32"/>
        </w:rPr>
        <w:t>学院</w:t>
      </w:r>
      <w:r w:rsidR="004B6134">
        <w:rPr>
          <w:rFonts w:ascii="仿宋_GB2312" w:eastAsia="仿宋_GB2312" w:hint="eastAsia"/>
          <w:sz w:val="32"/>
          <w:szCs w:val="32"/>
        </w:rPr>
        <w:t>专业</w:t>
      </w:r>
      <w:r w:rsidR="006F7867">
        <w:rPr>
          <w:rFonts w:ascii="仿宋_GB2312" w:eastAsia="仿宋_GB2312" w:hint="eastAsia"/>
          <w:sz w:val="32"/>
          <w:szCs w:val="32"/>
        </w:rPr>
        <w:t>追加指标</w:t>
      </w:r>
      <w:r w:rsidR="004B6134">
        <w:rPr>
          <w:rFonts w:ascii="仿宋_GB2312" w:eastAsia="仿宋_GB2312" w:hint="eastAsia"/>
          <w:sz w:val="32"/>
          <w:szCs w:val="32"/>
        </w:rPr>
        <w:t>的</w:t>
      </w:r>
      <w:r w:rsidR="006F7867">
        <w:rPr>
          <w:rFonts w:ascii="仿宋_GB2312" w:eastAsia="仿宋_GB2312" w:hint="eastAsia"/>
          <w:sz w:val="32"/>
          <w:szCs w:val="32"/>
        </w:rPr>
        <w:t>顺次递补</w:t>
      </w:r>
      <w:r w:rsidR="004B6134">
        <w:rPr>
          <w:rFonts w:ascii="仿宋_GB2312" w:eastAsia="仿宋_GB2312" w:hint="eastAsia"/>
          <w:sz w:val="32"/>
          <w:szCs w:val="32"/>
        </w:rPr>
        <w:t>排名</w:t>
      </w:r>
      <w:r w:rsidR="00331934">
        <w:rPr>
          <w:rFonts w:ascii="仿宋_GB2312" w:eastAsia="仿宋_GB2312" w:hint="eastAsia"/>
          <w:sz w:val="32"/>
          <w:szCs w:val="32"/>
        </w:rPr>
        <w:t>和</w:t>
      </w:r>
      <w:proofErr w:type="gramStart"/>
      <w:r w:rsidR="00331934">
        <w:rPr>
          <w:rFonts w:ascii="仿宋_GB2312" w:eastAsia="仿宋_GB2312" w:hint="eastAsia"/>
          <w:sz w:val="32"/>
          <w:szCs w:val="32"/>
        </w:rPr>
        <w:t>拟录取</w:t>
      </w:r>
      <w:proofErr w:type="gramEnd"/>
      <w:r w:rsidR="004B6134">
        <w:rPr>
          <w:rFonts w:ascii="仿宋_GB2312" w:eastAsia="仿宋_GB2312" w:hint="eastAsia"/>
          <w:sz w:val="32"/>
          <w:szCs w:val="32"/>
        </w:rPr>
        <w:t>工作</w:t>
      </w:r>
      <w:r w:rsidR="00175FF6">
        <w:rPr>
          <w:rFonts w:ascii="仿宋_GB2312" w:eastAsia="仿宋_GB2312" w:hint="eastAsia"/>
          <w:sz w:val="32"/>
          <w:szCs w:val="32"/>
        </w:rPr>
        <w:t>。</w:t>
      </w:r>
    </w:p>
    <w:p w:rsidR="0057163F" w:rsidRDefault="00F67711" w:rsidP="009423AF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367A83">
        <w:rPr>
          <w:rFonts w:ascii="仿宋_GB2312" w:eastAsia="仿宋_GB2312" w:hint="eastAsia"/>
          <w:sz w:val="32"/>
          <w:szCs w:val="32"/>
        </w:rPr>
        <w:t>.</w:t>
      </w:r>
      <w:r w:rsidR="0057163F">
        <w:rPr>
          <w:rFonts w:ascii="仿宋_GB2312" w:eastAsia="仿宋_GB2312" w:hint="eastAsia"/>
          <w:sz w:val="32"/>
          <w:szCs w:val="32"/>
        </w:rPr>
        <w:t>联系方式</w:t>
      </w:r>
    </w:p>
    <w:p w:rsidR="005A7D32" w:rsidRDefault="00367A83" w:rsidP="009423AF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江西财经大学研究生招生办电话： </w:t>
      </w:r>
      <w:r w:rsidR="005A7D32">
        <w:rPr>
          <w:rFonts w:ascii="仿宋_GB2312" w:eastAsia="仿宋_GB2312" w:hint="eastAsia"/>
          <w:sz w:val="32"/>
          <w:szCs w:val="32"/>
        </w:rPr>
        <w:t>0791-83816805。</w:t>
      </w:r>
    </w:p>
    <w:p w:rsidR="001F373D" w:rsidRDefault="005A7D32" w:rsidP="009423AF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九江学院联系方式：</w:t>
      </w:r>
    </w:p>
    <w:p w:rsidR="001F373D" w:rsidRDefault="00310F19" w:rsidP="009423AF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电话：</w:t>
      </w:r>
      <w:r w:rsidRPr="00310F19">
        <w:rPr>
          <w:rFonts w:ascii="仿宋_GB2312" w:eastAsia="仿宋_GB2312"/>
          <w:sz w:val="32"/>
          <w:szCs w:val="32"/>
        </w:rPr>
        <w:t>0792-833798</w:t>
      </w:r>
      <w:r w:rsidR="0022490D">
        <w:rPr>
          <w:rFonts w:ascii="仿宋_GB2312" w:eastAsia="仿宋_GB2312" w:hint="eastAsia"/>
          <w:sz w:val="32"/>
          <w:szCs w:val="32"/>
        </w:rPr>
        <w:t>7</w:t>
      </w:r>
    </w:p>
    <w:p w:rsidR="00310F19" w:rsidRDefault="00310F19" w:rsidP="009423AF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邮箱：</w:t>
      </w:r>
      <w:r w:rsidR="0022490D" w:rsidRPr="0022490D">
        <w:rPr>
          <w:rFonts w:ascii="仿宋_GB2312" w:eastAsia="仿宋_GB2312" w:hint="eastAsia"/>
          <w:sz w:val="32"/>
          <w:szCs w:val="32"/>
        </w:rPr>
        <w:t>47855894@qq.com</w:t>
      </w:r>
    </w:p>
    <w:p w:rsidR="00E634F4" w:rsidRDefault="00E634F4" w:rsidP="009423AF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D856B4" w:rsidRDefault="00D856B4" w:rsidP="009423AF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1F373D" w:rsidRDefault="001F373D" w:rsidP="001F373D">
      <w:pPr>
        <w:ind w:firstLineChars="250" w:firstLine="8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江西财经大学研究生招生办公室</w:t>
      </w:r>
    </w:p>
    <w:p w:rsidR="001F373D" w:rsidRPr="001F373D" w:rsidRDefault="001F373D" w:rsidP="001F373D">
      <w:pPr>
        <w:ind w:right="640"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6D5329">
        <w:rPr>
          <w:rFonts w:ascii="仿宋_GB2312" w:eastAsia="仿宋_GB2312" w:hint="eastAsia"/>
          <w:sz w:val="32"/>
          <w:szCs w:val="32"/>
        </w:rPr>
        <w:t>9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年3月2</w:t>
      </w:r>
      <w:r w:rsidR="00E12CF9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9E4FEB" w:rsidRPr="00FC01CC" w:rsidRDefault="009E4FEB" w:rsidP="009E4FEB">
      <w:pPr>
        <w:ind w:firstLineChars="250" w:firstLine="525"/>
      </w:pPr>
    </w:p>
    <w:sectPr w:rsidR="009E4FEB" w:rsidRPr="00FC0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F19" w:rsidRDefault="009F6F19" w:rsidP="00123AFA">
      <w:r>
        <w:separator/>
      </w:r>
    </w:p>
  </w:endnote>
  <w:endnote w:type="continuationSeparator" w:id="0">
    <w:p w:rsidR="009F6F19" w:rsidRDefault="009F6F19" w:rsidP="0012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F19" w:rsidRDefault="009F6F19" w:rsidP="00123AFA">
      <w:r>
        <w:separator/>
      </w:r>
    </w:p>
  </w:footnote>
  <w:footnote w:type="continuationSeparator" w:id="0">
    <w:p w:rsidR="009F6F19" w:rsidRDefault="009F6F19" w:rsidP="00123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A6E"/>
    <w:rsid w:val="00013DA2"/>
    <w:rsid w:val="00037F97"/>
    <w:rsid w:val="00050563"/>
    <w:rsid w:val="00054E0D"/>
    <w:rsid w:val="000C5B96"/>
    <w:rsid w:val="000F7456"/>
    <w:rsid w:val="00123AFA"/>
    <w:rsid w:val="00137779"/>
    <w:rsid w:val="00146934"/>
    <w:rsid w:val="00175FF6"/>
    <w:rsid w:val="00182DF0"/>
    <w:rsid w:val="001F373D"/>
    <w:rsid w:val="001F7906"/>
    <w:rsid w:val="0022490D"/>
    <w:rsid w:val="002415D7"/>
    <w:rsid w:val="00271209"/>
    <w:rsid w:val="002921F7"/>
    <w:rsid w:val="002A44DC"/>
    <w:rsid w:val="002A5084"/>
    <w:rsid w:val="002B014A"/>
    <w:rsid w:val="002B7EE0"/>
    <w:rsid w:val="002C7FBD"/>
    <w:rsid w:val="002F0753"/>
    <w:rsid w:val="00300396"/>
    <w:rsid w:val="00300593"/>
    <w:rsid w:val="003056EF"/>
    <w:rsid w:val="00310F19"/>
    <w:rsid w:val="00313A93"/>
    <w:rsid w:val="00326F3B"/>
    <w:rsid w:val="00331934"/>
    <w:rsid w:val="003658F4"/>
    <w:rsid w:val="00367A83"/>
    <w:rsid w:val="003A0B75"/>
    <w:rsid w:val="003E0D3F"/>
    <w:rsid w:val="003E3B2A"/>
    <w:rsid w:val="003E5AB8"/>
    <w:rsid w:val="00446D69"/>
    <w:rsid w:val="0049762A"/>
    <w:rsid w:val="004B6134"/>
    <w:rsid w:val="004D7DB0"/>
    <w:rsid w:val="004F36B2"/>
    <w:rsid w:val="00514762"/>
    <w:rsid w:val="00515CF1"/>
    <w:rsid w:val="00543D2E"/>
    <w:rsid w:val="0057163F"/>
    <w:rsid w:val="005877C9"/>
    <w:rsid w:val="00590DFD"/>
    <w:rsid w:val="005A7D32"/>
    <w:rsid w:val="005D2BA0"/>
    <w:rsid w:val="00605C66"/>
    <w:rsid w:val="00614A99"/>
    <w:rsid w:val="00623FAC"/>
    <w:rsid w:val="00681365"/>
    <w:rsid w:val="00691532"/>
    <w:rsid w:val="006D52A0"/>
    <w:rsid w:val="006D5329"/>
    <w:rsid w:val="006E0FEF"/>
    <w:rsid w:val="006F316D"/>
    <w:rsid w:val="006F7867"/>
    <w:rsid w:val="007666C4"/>
    <w:rsid w:val="00776B8B"/>
    <w:rsid w:val="007B4925"/>
    <w:rsid w:val="00810EFF"/>
    <w:rsid w:val="008A34FD"/>
    <w:rsid w:val="008B276F"/>
    <w:rsid w:val="008B4CBB"/>
    <w:rsid w:val="009042BC"/>
    <w:rsid w:val="0091031F"/>
    <w:rsid w:val="00913E8F"/>
    <w:rsid w:val="00925DE8"/>
    <w:rsid w:val="00930FB7"/>
    <w:rsid w:val="009423AF"/>
    <w:rsid w:val="00984BEA"/>
    <w:rsid w:val="0098610F"/>
    <w:rsid w:val="00994B2C"/>
    <w:rsid w:val="009E4FEB"/>
    <w:rsid w:val="009F501C"/>
    <w:rsid w:val="009F6F19"/>
    <w:rsid w:val="00A40AFF"/>
    <w:rsid w:val="00A8268C"/>
    <w:rsid w:val="00AB3875"/>
    <w:rsid w:val="00AC500A"/>
    <w:rsid w:val="00AE6288"/>
    <w:rsid w:val="00B05787"/>
    <w:rsid w:val="00B238A3"/>
    <w:rsid w:val="00B2773A"/>
    <w:rsid w:val="00B62A6E"/>
    <w:rsid w:val="00B62B1F"/>
    <w:rsid w:val="00B8033F"/>
    <w:rsid w:val="00BA581E"/>
    <w:rsid w:val="00BC49BF"/>
    <w:rsid w:val="00BF5356"/>
    <w:rsid w:val="00C035FA"/>
    <w:rsid w:val="00C240DD"/>
    <w:rsid w:val="00C30ED7"/>
    <w:rsid w:val="00C3481E"/>
    <w:rsid w:val="00C42884"/>
    <w:rsid w:val="00C54967"/>
    <w:rsid w:val="00C63448"/>
    <w:rsid w:val="00C762A9"/>
    <w:rsid w:val="00C93A6B"/>
    <w:rsid w:val="00CD5951"/>
    <w:rsid w:val="00CE33C3"/>
    <w:rsid w:val="00D2473A"/>
    <w:rsid w:val="00D25B09"/>
    <w:rsid w:val="00D31866"/>
    <w:rsid w:val="00D34BF7"/>
    <w:rsid w:val="00D42CC5"/>
    <w:rsid w:val="00D856B4"/>
    <w:rsid w:val="00E12CF9"/>
    <w:rsid w:val="00E505F1"/>
    <w:rsid w:val="00E5256C"/>
    <w:rsid w:val="00E533C2"/>
    <w:rsid w:val="00E634F4"/>
    <w:rsid w:val="00E67F44"/>
    <w:rsid w:val="00E74F19"/>
    <w:rsid w:val="00EB1938"/>
    <w:rsid w:val="00EC3DAF"/>
    <w:rsid w:val="00ED709F"/>
    <w:rsid w:val="00F173F7"/>
    <w:rsid w:val="00F471CB"/>
    <w:rsid w:val="00F566D0"/>
    <w:rsid w:val="00F62240"/>
    <w:rsid w:val="00F67711"/>
    <w:rsid w:val="00FB27C0"/>
    <w:rsid w:val="00FC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97F27"/>
  <w15:docId w15:val="{4AFCCB07-1C2A-4D00-BB05-84F5D0CE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3A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3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3AF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76B8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76B8B"/>
    <w:rPr>
      <w:sz w:val="18"/>
      <w:szCs w:val="18"/>
    </w:rPr>
  </w:style>
  <w:style w:type="character" w:styleId="a9">
    <w:name w:val="Hyperlink"/>
    <w:basedOn w:val="a0"/>
    <w:uiPriority w:val="99"/>
    <w:unhideWhenUsed/>
    <w:rsid w:val="00E63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101</Words>
  <Characters>582</Characters>
  <Application>Microsoft Office Word</Application>
  <DocSecurity>0</DocSecurity>
  <Lines>4</Lines>
  <Paragraphs>1</Paragraphs>
  <ScaleCrop>false</ScaleCrop>
  <Company>微软中国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1200600325</dc:creator>
  <cp:keywords/>
  <dc:description/>
  <cp:lastModifiedBy>Microsoft</cp:lastModifiedBy>
  <cp:revision>114</cp:revision>
  <cp:lastPrinted>2016-03-24T01:32:00Z</cp:lastPrinted>
  <dcterms:created xsi:type="dcterms:W3CDTF">2016-03-23T08:20:00Z</dcterms:created>
  <dcterms:modified xsi:type="dcterms:W3CDTF">2019-03-22T11:14:00Z</dcterms:modified>
</cp:coreProperties>
</file>